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80"/>
        <w:gridCol w:w="5856"/>
        <w:gridCol w:w="1424"/>
      </w:tblGrid>
      <w:tr w:rsidR="00256519" w:rsidTr="00256519">
        <w:trPr>
          <w:jc w:val="center"/>
        </w:trPr>
        <w:tc>
          <w:tcPr>
            <w:tcW w:w="982" w:type="pct"/>
            <w:tcBorders>
              <w:top w:val="dotted" w:sz="4" w:space="0" w:color="auto"/>
              <w:left w:val="dotted" w:sz="4" w:space="0" w:color="auto"/>
              <w:bottom w:val="dotted" w:sz="4" w:space="0" w:color="auto"/>
              <w:right w:val="dotted" w:sz="4" w:space="0" w:color="auto"/>
            </w:tcBorders>
            <w:vAlign w:val="center"/>
            <w:hideMark/>
          </w:tcPr>
          <w:p w:rsidR="00256519" w:rsidRDefault="00256519">
            <w:pPr>
              <w:pStyle w:val="KeinLeerraum"/>
            </w:pPr>
            <w:r>
              <w:t>Juli 2015</w:t>
            </w:r>
          </w:p>
        </w:tc>
        <w:tc>
          <w:tcPr>
            <w:tcW w:w="3232" w:type="pct"/>
            <w:tcBorders>
              <w:top w:val="dotted" w:sz="4" w:space="0" w:color="auto"/>
              <w:left w:val="dotted" w:sz="4" w:space="0" w:color="auto"/>
              <w:bottom w:val="dotted" w:sz="4" w:space="0" w:color="auto"/>
              <w:right w:val="dotted" w:sz="4" w:space="0" w:color="auto"/>
            </w:tcBorders>
            <w:vAlign w:val="center"/>
            <w:hideMark/>
          </w:tcPr>
          <w:p w:rsidR="00256519" w:rsidRDefault="00256519">
            <w:pPr>
              <w:pStyle w:val="KeinLeerraum"/>
              <w:jc w:val="center"/>
            </w:pPr>
            <w:r>
              <w:t>Attraktive Arbeitgeberin Gemeinde</w:t>
            </w:r>
          </w:p>
        </w:tc>
        <w:tc>
          <w:tcPr>
            <w:tcW w:w="786" w:type="pct"/>
            <w:tcBorders>
              <w:top w:val="dotted" w:sz="4" w:space="0" w:color="auto"/>
              <w:left w:val="dotted" w:sz="4" w:space="0" w:color="auto"/>
              <w:bottom w:val="dotted" w:sz="4" w:space="0" w:color="auto"/>
              <w:right w:val="dotted" w:sz="4" w:space="0" w:color="auto"/>
            </w:tcBorders>
            <w:vAlign w:val="center"/>
            <w:hideMark/>
          </w:tcPr>
          <w:p w:rsidR="00256519" w:rsidRDefault="00256519" w:rsidP="00256519">
            <w:pPr>
              <w:pStyle w:val="KeinLeerraum"/>
              <w:jc w:val="right"/>
              <w:rPr>
                <w:lang w:val="de-DE"/>
              </w:rPr>
            </w:pPr>
            <w:r>
              <w:rPr>
                <w:lang w:val="de-DE"/>
              </w:rPr>
              <w:t xml:space="preserve">Seite </w:t>
            </w:r>
            <w:r>
              <w:rPr>
                <w:lang w:val="de-DE"/>
              </w:rPr>
              <w:fldChar w:fldCharType="begin"/>
            </w:r>
            <w:r>
              <w:rPr>
                <w:lang w:val="de-DE"/>
              </w:rPr>
              <w:instrText xml:space="preserve"> PAGE </w:instrText>
            </w:r>
            <w:r>
              <w:rPr>
                <w:lang w:val="de-DE"/>
              </w:rPr>
              <w:fldChar w:fldCharType="separate"/>
            </w:r>
            <w:r>
              <w:rPr>
                <w:noProof/>
                <w:lang w:val="de-DE"/>
              </w:rPr>
              <w:t>1</w:t>
            </w:r>
            <w:r>
              <w:rPr>
                <w:lang w:val="de-DE"/>
              </w:rPr>
              <w:fldChar w:fldCharType="end"/>
            </w:r>
            <w:r>
              <w:rPr>
                <w:lang w:val="de-DE"/>
              </w:rPr>
              <w:t xml:space="preserve"> von 4</w:t>
            </w:r>
          </w:p>
        </w:tc>
      </w:tr>
    </w:tbl>
    <w:p w:rsidR="00256519" w:rsidRDefault="00256519" w:rsidP="006615B2">
      <w:pPr>
        <w:tabs>
          <w:tab w:val="left" w:pos="5387"/>
        </w:tabs>
        <w:spacing w:line="288" w:lineRule="auto"/>
        <w:rPr>
          <w:rFonts w:cs="Arial"/>
          <w:sz w:val="22"/>
          <w:szCs w:val="22"/>
        </w:rPr>
      </w:pPr>
    </w:p>
    <w:p w:rsidR="009F076B" w:rsidRPr="00CE5FA0" w:rsidRDefault="00CE5FA0" w:rsidP="006615B2">
      <w:pPr>
        <w:tabs>
          <w:tab w:val="left" w:pos="5387"/>
        </w:tabs>
        <w:spacing w:line="288" w:lineRule="auto"/>
        <w:rPr>
          <w:rFonts w:cs="Arial"/>
          <w:b/>
          <w:sz w:val="22"/>
          <w:szCs w:val="22"/>
          <w:u w:val="single"/>
        </w:rPr>
      </w:pPr>
      <w:r w:rsidRPr="00CE5FA0">
        <w:rPr>
          <w:rFonts w:cs="Arial"/>
          <w:b/>
          <w:sz w:val="22"/>
          <w:szCs w:val="22"/>
          <w:u w:val="single"/>
        </w:rPr>
        <w:t>Muster 1</w:t>
      </w:r>
    </w:p>
    <w:p w:rsidR="007F56B9" w:rsidRPr="00CE5FA0" w:rsidRDefault="007F56B9" w:rsidP="00F757B5">
      <w:pPr>
        <w:tabs>
          <w:tab w:val="left" w:pos="5387"/>
        </w:tabs>
        <w:spacing w:line="288" w:lineRule="auto"/>
        <w:rPr>
          <w:rFonts w:cs="Arial"/>
          <w:sz w:val="22"/>
          <w:szCs w:val="22"/>
        </w:rPr>
      </w:pPr>
    </w:p>
    <w:p w:rsidR="00CE5FA0" w:rsidRDefault="00CE5FA0" w:rsidP="00CE5FA0">
      <w:r>
        <w:t>Gemeinderat Musterhausen</w:t>
      </w:r>
    </w:p>
    <w:p w:rsidR="00CE5FA0" w:rsidRDefault="00CE5FA0" w:rsidP="00CE5FA0">
      <w:r>
        <w:t>Schweizerstrasse 15</w:t>
      </w:r>
    </w:p>
    <w:p w:rsidR="00CE5FA0" w:rsidRDefault="00CE5FA0" w:rsidP="00CE5FA0">
      <w:r>
        <w:t>3999 Musterhausen</w:t>
      </w:r>
    </w:p>
    <w:p w:rsidR="00CE5FA0" w:rsidRDefault="00CE5FA0" w:rsidP="00CE5FA0"/>
    <w:p w:rsidR="00CE5FA0" w:rsidRDefault="00CE5FA0" w:rsidP="00CE5FA0"/>
    <w:p w:rsidR="00CE5FA0" w:rsidRPr="00CE5FA0" w:rsidRDefault="00CE5FA0" w:rsidP="00F757B5">
      <w:pPr>
        <w:tabs>
          <w:tab w:val="left" w:pos="5387"/>
        </w:tabs>
        <w:spacing w:line="288" w:lineRule="auto"/>
        <w:rPr>
          <w:rFonts w:cs="Arial"/>
          <w:sz w:val="22"/>
          <w:szCs w:val="22"/>
        </w:rPr>
      </w:pPr>
    </w:p>
    <w:p w:rsidR="00CE5FA0" w:rsidRPr="00CE5FA0" w:rsidRDefault="00CE5FA0" w:rsidP="00F757B5">
      <w:pPr>
        <w:tabs>
          <w:tab w:val="left" w:pos="5387"/>
        </w:tabs>
        <w:spacing w:line="288" w:lineRule="auto"/>
        <w:rPr>
          <w:rFonts w:cs="Arial"/>
          <w:sz w:val="22"/>
          <w:szCs w:val="22"/>
        </w:rPr>
      </w:pPr>
    </w:p>
    <w:p w:rsidR="00F757B5" w:rsidRPr="00786982" w:rsidRDefault="00F757B5" w:rsidP="00F757B5">
      <w:pPr>
        <w:tabs>
          <w:tab w:val="left" w:pos="5387"/>
        </w:tabs>
        <w:spacing w:line="288" w:lineRule="auto"/>
        <w:rPr>
          <w:rFonts w:cs="Arial"/>
          <w:b/>
          <w:sz w:val="22"/>
          <w:szCs w:val="22"/>
        </w:rPr>
      </w:pPr>
      <w:r w:rsidRPr="00786982">
        <w:rPr>
          <w:rFonts w:cs="Arial"/>
          <w:b/>
          <w:sz w:val="22"/>
          <w:szCs w:val="22"/>
        </w:rPr>
        <w:t>Einschreiben</w:t>
      </w:r>
    </w:p>
    <w:p w:rsidR="00F757B5" w:rsidRPr="00786982" w:rsidRDefault="00F757B5" w:rsidP="00F757B5">
      <w:pPr>
        <w:tabs>
          <w:tab w:val="left" w:pos="5387"/>
        </w:tabs>
        <w:spacing w:line="288" w:lineRule="auto"/>
        <w:rPr>
          <w:rFonts w:cs="Arial"/>
          <w:sz w:val="22"/>
          <w:szCs w:val="22"/>
        </w:rPr>
      </w:pPr>
    </w:p>
    <w:p w:rsidR="00F757B5" w:rsidRPr="00786982" w:rsidRDefault="00F757B5" w:rsidP="00F757B5">
      <w:pPr>
        <w:tabs>
          <w:tab w:val="left" w:pos="5387"/>
        </w:tabs>
        <w:spacing w:line="288" w:lineRule="auto"/>
        <w:rPr>
          <w:rFonts w:cs="Arial"/>
          <w:sz w:val="22"/>
          <w:szCs w:val="22"/>
        </w:rPr>
      </w:pPr>
      <w:r w:rsidRPr="00786982">
        <w:rPr>
          <w:rFonts w:cs="Arial"/>
          <w:sz w:val="22"/>
          <w:szCs w:val="22"/>
        </w:rPr>
        <w:t>Herr</w:t>
      </w:r>
      <w:r>
        <w:rPr>
          <w:rFonts w:cs="Arial"/>
          <w:sz w:val="22"/>
          <w:szCs w:val="22"/>
        </w:rPr>
        <w:t xml:space="preserve"> </w:t>
      </w:r>
      <w:r w:rsidR="00850830">
        <w:rPr>
          <w:rFonts w:cs="Arial"/>
          <w:sz w:val="22"/>
          <w:szCs w:val="22"/>
        </w:rPr>
        <w:t>/ Frau</w:t>
      </w:r>
    </w:p>
    <w:p w:rsidR="009F076B" w:rsidRPr="00786982" w:rsidRDefault="00CE5FA0" w:rsidP="006615B2">
      <w:pPr>
        <w:tabs>
          <w:tab w:val="left" w:pos="5387"/>
        </w:tabs>
        <w:spacing w:line="288" w:lineRule="auto"/>
        <w:rPr>
          <w:rFonts w:cs="Arial"/>
          <w:sz w:val="22"/>
          <w:szCs w:val="22"/>
        </w:rPr>
      </w:pPr>
      <w:r>
        <w:rPr>
          <w:rFonts w:cs="Arial"/>
          <w:sz w:val="22"/>
          <w:szCs w:val="22"/>
        </w:rPr>
        <w:t>….</w:t>
      </w:r>
    </w:p>
    <w:p w:rsidR="009F076B" w:rsidRPr="00786982" w:rsidRDefault="009F076B" w:rsidP="006615B2">
      <w:pPr>
        <w:tabs>
          <w:tab w:val="left" w:pos="5387"/>
        </w:tabs>
        <w:spacing w:line="288" w:lineRule="auto"/>
        <w:rPr>
          <w:rFonts w:cs="Arial"/>
          <w:sz w:val="22"/>
          <w:szCs w:val="22"/>
        </w:rPr>
      </w:pPr>
    </w:p>
    <w:p w:rsidR="009F076B" w:rsidRPr="00786982" w:rsidRDefault="009F076B" w:rsidP="006615B2">
      <w:pPr>
        <w:tabs>
          <w:tab w:val="left" w:pos="5387"/>
        </w:tabs>
        <w:spacing w:line="288" w:lineRule="auto"/>
        <w:rPr>
          <w:rFonts w:cs="Arial"/>
          <w:sz w:val="22"/>
          <w:szCs w:val="22"/>
        </w:rPr>
      </w:pPr>
    </w:p>
    <w:p w:rsidR="009F076B" w:rsidRPr="00786982" w:rsidRDefault="009F076B" w:rsidP="006615B2">
      <w:pPr>
        <w:tabs>
          <w:tab w:val="left" w:pos="5387"/>
        </w:tabs>
        <w:spacing w:line="288" w:lineRule="auto"/>
        <w:rPr>
          <w:rFonts w:cs="Arial"/>
          <w:sz w:val="22"/>
          <w:szCs w:val="22"/>
        </w:rPr>
      </w:pPr>
    </w:p>
    <w:p w:rsidR="009F076B" w:rsidRPr="00786982" w:rsidRDefault="00850830" w:rsidP="006615B2">
      <w:pPr>
        <w:tabs>
          <w:tab w:val="left" w:pos="5387"/>
          <w:tab w:val="left" w:pos="7088"/>
        </w:tabs>
        <w:spacing w:line="288" w:lineRule="auto"/>
        <w:rPr>
          <w:rFonts w:cs="Arial"/>
          <w:sz w:val="22"/>
          <w:szCs w:val="22"/>
        </w:rPr>
      </w:pPr>
      <w:r>
        <w:rPr>
          <w:rFonts w:cs="Arial"/>
          <w:sz w:val="22"/>
          <w:szCs w:val="22"/>
        </w:rPr>
        <w:t>Ort / Datum…………….</w:t>
      </w:r>
    </w:p>
    <w:p w:rsidR="009F076B" w:rsidRPr="00786982" w:rsidRDefault="009F076B" w:rsidP="006615B2">
      <w:pPr>
        <w:tabs>
          <w:tab w:val="left" w:pos="5387"/>
          <w:tab w:val="left" w:pos="7088"/>
        </w:tabs>
        <w:spacing w:line="288" w:lineRule="auto"/>
        <w:rPr>
          <w:rFonts w:cs="Arial"/>
          <w:sz w:val="22"/>
          <w:szCs w:val="22"/>
        </w:rPr>
      </w:pPr>
    </w:p>
    <w:p w:rsidR="009F076B" w:rsidRPr="00786982" w:rsidRDefault="009F076B" w:rsidP="006615B2">
      <w:pPr>
        <w:tabs>
          <w:tab w:val="left" w:pos="5387"/>
          <w:tab w:val="left" w:pos="7088"/>
        </w:tabs>
        <w:spacing w:line="288" w:lineRule="auto"/>
        <w:rPr>
          <w:rFonts w:cs="Arial"/>
          <w:sz w:val="22"/>
          <w:szCs w:val="22"/>
        </w:rPr>
      </w:pPr>
    </w:p>
    <w:p w:rsidR="009F076B" w:rsidRPr="00786982" w:rsidRDefault="009F076B" w:rsidP="006615B2">
      <w:pPr>
        <w:pStyle w:val="Kopfzeile"/>
        <w:tabs>
          <w:tab w:val="clear" w:pos="4536"/>
          <w:tab w:val="clear" w:pos="9072"/>
          <w:tab w:val="left" w:pos="5387"/>
          <w:tab w:val="left" w:pos="7088"/>
        </w:tabs>
        <w:spacing w:line="288" w:lineRule="auto"/>
        <w:rPr>
          <w:rFonts w:cs="Arial"/>
          <w:sz w:val="22"/>
          <w:szCs w:val="22"/>
        </w:rPr>
      </w:pPr>
    </w:p>
    <w:p w:rsidR="009F076B" w:rsidRPr="00786982" w:rsidRDefault="009F076B" w:rsidP="006615B2">
      <w:pPr>
        <w:tabs>
          <w:tab w:val="left" w:pos="5387"/>
          <w:tab w:val="left" w:pos="7088"/>
        </w:tabs>
        <w:spacing w:line="288" w:lineRule="auto"/>
        <w:rPr>
          <w:rFonts w:cs="Arial"/>
          <w:b/>
          <w:sz w:val="22"/>
          <w:szCs w:val="22"/>
        </w:rPr>
      </w:pPr>
      <w:r w:rsidRPr="00786982">
        <w:rPr>
          <w:rFonts w:cs="Arial"/>
          <w:b/>
          <w:sz w:val="22"/>
          <w:szCs w:val="22"/>
        </w:rPr>
        <w:t>Verfügung: Auflösung des A</w:t>
      </w:r>
      <w:r w:rsidR="00896EAD" w:rsidRPr="00786982">
        <w:rPr>
          <w:rFonts w:cs="Arial"/>
          <w:b/>
          <w:sz w:val="22"/>
          <w:szCs w:val="22"/>
        </w:rPr>
        <w:t>rbeits</w:t>
      </w:r>
      <w:r w:rsidRPr="00786982">
        <w:rPr>
          <w:rFonts w:cs="Arial"/>
          <w:b/>
          <w:sz w:val="22"/>
          <w:szCs w:val="22"/>
        </w:rPr>
        <w:t>verhältnisses</w:t>
      </w:r>
    </w:p>
    <w:p w:rsidR="009F076B" w:rsidRPr="00786982" w:rsidRDefault="009F076B" w:rsidP="006615B2">
      <w:pPr>
        <w:tabs>
          <w:tab w:val="left" w:pos="5387"/>
          <w:tab w:val="left" w:pos="7088"/>
        </w:tabs>
        <w:spacing w:line="288" w:lineRule="auto"/>
        <w:rPr>
          <w:rFonts w:cs="Arial"/>
          <w:sz w:val="22"/>
          <w:szCs w:val="22"/>
        </w:rPr>
      </w:pPr>
    </w:p>
    <w:p w:rsidR="009F076B" w:rsidRPr="00786982" w:rsidRDefault="009F076B" w:rsidP="006615B2">
      <w:pPr>
        <w:tabs>
          <w:tab w:val="left" w:pos="5387"/>
          <w:tab w:val="left" w:pos="7088"/>
        </w:tabs>
        <w:spacing w:line="288" w:lineRule="auto"/>
        <w:rPr>
          <w:rFonts w:cs="Arial"/>
          <w:sz w:val="22"/>
          <w:szCs w:val="22"/>
        </w:rPr>
      </w:pPr>
    </w:p>
    <w:p w:rsidR="009F076B" w:rsidRPr="00786982" w:rsidRDefault="009F076B" w:rsidP="006615B2">
      <w:pPr>
        <w:tabs>
          <w:tab w:val="left" w:pos="5387"/>
          <w:tab w:val="left" w:pos="7088"/>
        </w:tabs>
        <w:spacing w:line="288" w:lineRule="auto"/>
        <w:rPr>
          <w:rFonts w:cs="Arial"/>
          <w:sz w:val="22"/>
          <w:szCs w:val="22"/>
        </w:rPr>
      </w:pPr>
      <w:r w:rsidRPr="00786982">
        <w:rPr>
          <w:rFonts w:cs="Arial"/>
          <w:sz w:val="22"/>
          <w:szCs w:val="22"/>
        </w:rPr>
        <w:t>Sehr geehrte</w:t>
      </w:r>
      <w:r w:rsidR="00850830">
        <w:rPr>
          <w:rFonts w:cs="Arial"/>
          <w:sz w:val="22"/>
          <w:szCs w:val="22"/>
        </w:rPr>
        <w:t>(</w:t>
      </w:r>
      <w:r w:rsidRPr="00786982">
        <w:rPr>
          <w:rFonts w:cs="Arial"/>
          <w:sz w:val="22"/>
          <w:szCs w:val="22"/>
        </w:rPr>
        <w:t>r</w:t>
      </w:r>
      <w:r w:rsidR="00850830">
        <w:rPr>
          <w:rFonts w:cs="Arial"/>
          <w:sz w:val="22"/>
          <w:szCs w:val="22"/>
        </w:rPr>
        <w:t>) Frau / Herr</w:t>
      </w:r>
    </w:p>
    <w:p w:rsidR="009F076B" w:rsidRPr="00786982" w:rsidRDefault="009F076B" w:rsidP="006615B2">
      <w:pPr>
        <w:tabs>
          <w:tab w:val="left" w:pos="5387"/>
          <w:tab w:val="left" w:pos="7088"/>
        </w:tabs>
        <w:spacing w:line="288" w:lineRule="auto"/>
        <w:rPr>
          <w:rFonts w:cs="Arial"/>
          <w:sz w:val="22"/>
          <w:szCs w:val="22"/>
        </w:rPr>
      </w:pPr>
    </w:p>
    <w:p w:rsidR="009F076B" w:rsidRPr="00EF7A67" w:rsidRDefault="009F076B" w:rsidP="006615B2">
      <w:pPr>
        <w:pStyle w:val="Textkrper"/>
        <w:rPr>
          <w:rFonts w:cs="Arial"/>
          <w:color w:val="000000" w:themeColor="text1"/>
          <w:sz w:val="22"/>
          <w:szCs w:val="22"/>
        </w:rPr>
      </w:pPr>
      <w:r w:rsidRPr="00786982">
        <w:rPr>
          <w:rFonts w:cs="Arial"/>
          <w:sz w:val="22"/>
          <w:szCs w:val="22"/>
        </w:rPr>
        <w:t xml:space="preserve">Der Gemeinderat von </w:t>
      </w:r>
      <w:r w:rsidR="00850830">
        <w:rPr>
          <w:rFonts w:cs="Arial"/>
          <w:sz w:val="22"/>
          <w:szCs w:val="22"/>
        </w:rPr>
        <w:t>……………</w:t>
      </w:r>
      <w:r w:rsidR="00DC4EB2" w:rsidRPr="00786982">
        <w:rPr>
          <w:rFonts w:cs="Arial"/>
          <w:sz w:val="22"/>
          <w:szCs w:val="22"/>
        </w:rPr>
        <w:t xml:space="preserve">hat an seiner </w:t>
      </w:r>
      <w:r w:rsidR="00DC4EB2" w:rsidRPr="00EF7A67">
        <w:rPr>
          <w:rFonts w:cs="Arial"/>
          <w:color w:val="000000" w:themeColor="text1"/>
          <w:sz w:val="22"/>
          <w:szCs w:val="22"/>
        </w:rPr>
        <w:t xml:space="preserve">Sitzung vom </w:t>
      </w:r>
      <w:r w:rsidR="003D128A">
        <w:rPr>
          <w:rFonts w:cs="Arial"/>
          <w:color w:val="000000" w:themeColor="text1"/>
          <w:sz w:val="22"/>
          <w:szCs w:val="22"/>
        </w:rPr>
        <w:t>...</w:t>
      </w:r>
      <w:r w:rsidR="00850830">
        <w:rPr>
          <w:rFonts w:cs="Arial"/>
          <w:color w:val="000000" w:themeColor="text1"/>
          <w:sz w:val="22"/>
          <w:szCs w:val="22"/>
        </w:rPr>
        <w:t>.................</w:t>
      </w:r>
      <w:r w:rsidRPr="00EF7A67">
        <w:rPr>
          <w:rFonts w:cs="Arial"/>
          <w:color w:val="000000" w:themeColor="text1"/>
          <w:sz w:val="22"/>
          <w:szCs w:val="22"/>
        </w:rPr>
        <w:t>das Folgende</w:t>
      </w:r>
    </w:p>
    <w:p w:rsidR="009F076B" w:rsidRPr="00EF7A67" w:rsidRDefault="009F076B" w:rsidP="006615B2">
      <w:pPr>
        <w:tabs>
          <w:tab w:val="left" w:pos="5387"/>
          <w:tab w:val="left" w:pos="7088"/>
        </w:tabs>
        <w:spacing w:line="288" w:lineRule="auto"/>
        <w:rPr>
          <w:rFonts w:cs="Arial"/>
          <w:b/>
          <w:color w:val="000000" w:themeColor="text1"/>
          <w:sz w:val="22"/>
          <w:szCs w:val="22"/>
        </w:rPr>
      </w:pPr>
    </w:p>
    <w:p w:rsidR="009F076B" w:rsidRPr="00EF7A67" w:rsidRDefault="009F076B" w:rsidP="006615B2">
      <w:pPr>
        <w:tabs>
          <w:tab w:val="left" w:pos="5387"/>
          <w:tab w:val="left" w:pos="7088"/>
        </w:tabs>
        <w:spacing w:line="288" w:lineRule="auto"/>
        <w:jc w:val="center"/>
        <w:rPr>
          <w:rFonts w:cs="Arial"/>
          <w:b/>
          <w:color w:val="000000" w:themeColor="text1"/>
          <w:sz w:val="22"/>
          <w:szCs w:val="22"/>
        </w:rPr>
      </w:pPr>
      <w:r w:rsidRPr="00EF7A67">
        <w:rPr>
          <w:rFonts w:cs="Arial"/>
          <w:b/>
          <w:color w:val="000000" w:themeColor="text1"/>
          <w:sz w:val="22"/>
          <w:szCs w:val="22"/>
        </w:rPr>
        <w:t>erwogen:</w:t>
      </w:r>
    </w:p>
    <w:p w:rsidR="009F076B" w:rsidRPr="00EF7A67" w:rsidRDefault="009F076B" w:rsidP="006615B2">
      <w:pPr>
        <w:tabs>
          <w:tab w:val="left" w:pos="5387"/>
          <w:tab w:val="left" w:pos="7088"/>
        </w:tabs>
        <w:spacing w:line="288" w:lineRule="auto"/>
        <w:rPr>
          <w:rFonts w:cs="Arial"/>
          <w:b/>
          <w:color w:val="000000" w:themeColor="text1"/>
          <w:sz w:val="22"/>
          <w:szCs w:val="22"/>
        </w:rPr>
      </w:pPr>
    </w:p>
    <w:p w:rsidR="0091793F" w:rsidRPr="00EF7A67" w:rsidRDefault="009F076B" w:rsidP="0091793F">
      <w:pPr>
        <w:numPr>
          <w:ilvl w:val="0"/>
          <w:numId w:val="1"/>
        </w:numPr>
        <w:tabs>
          <w:tab w:val="left" w:pos="5387"/>
          <w:tab w:val="left" w:pos="7088"/>
        </w:tabs>
        <w:spacing w:line="288" w:lineRule="auto"/>
        <w:rPr>
          <w:rFonts w:cs="Arial"/>
          <w:color w:val="000000" w:themeColor="text1"/>
          <w:sz w:val="22"/>
          <w:szCs w:val="22"/>
        </w:rPr>
      </w:pPr>
      <w:r w:rsidRPr="00EF7A67">
        <w:rPr>
          <w:rFonts w:cs="Arial"/>
          <w:color w:val="000000" w:themeColor="text1"/>
          <w:sz w:val="22"/>
          <w:szCs w:val="22"/>
        </w:rPr>
        <w:t xml:space="preserve">Sie </w:t>
      </w:r>
      <w:r w:rsidR="00F95BFB" w:rsidRPr="00EF7A67">
        <w:rPr>
          <w:rFonts w:cs="Arial"/>
          <w:color w:val="000000" w:themeColor="text1"/>
          <w:sz w:val="22"/>
          <w:szCs w:val="22"/>
        </w:rPr>
        <w:t>sind</w:t>
      </w:r>
      <w:r w:rsidR="00DC4EB2" w:rsidRPr="00EF7A67">
        <w:rPr>
          <w:rFonts w:cs="Arial"/>
          <w:color w:val="000000" w:themeColor="text1"/>
          <w:sz w:val="22"/>
          <w:szCs w:val="22"/>
        </w:rPr>
        <w:t xml:space="preserve"> gemäss Anstellungsverfügung vom </w:t>
      </w:r>
      <w:r w:rsidR="00850830">
        <w:rPr>
          <w:rFonts w:cs="Arial"/>
          <w:color w:val="000000" w:themeColor="text1"/>
          <w:sz w:val="22"/>
          <w:szCs w:val="22"/>
        </w:rPr>
        <w:t>………………</w:t>
      </w:r>
      <w:r w:rsidR="00F95BFB" w:rsidRPr="00EF7A67">
        <w:rPr>
          <w:rFonts w:cs="Arial"/>
          <w:color w:val="000000" w:themeColor="text1"/>
          <w:sz w:val="22"/>
          <w:szCs w:val="22"/>
        </w:rPr>
        <w:t xml:space="preserve">seit </w:t>
      </w:r>
      <w:r w:rsidR="00850830">
        <w:rPr>
          <w:rFonts w:cs="Arial"/>
          <w:color w:val="000000" w:themeColor="text1"/>
          <w:sz w:val="22"/>
          <w:szCs w:val="22"/>
        </w:rPr>
        <w:t>…………………</w:t>
      </w:r>
      <w:r w:rsidR="00A1403F" w:rsidRPr="00EF7A67">
        <w:rPr>
          <w:rFonts w:cs="Arial"/>
          <w:color w:val="000000" w:themeColor="text1"/>
          <w:sz w:val="22"/>
          <w:szCs w:val="22"/>
        </w:rPr>
        <w:t xml:space="preserve">bei der Einwohnergemeinde </w:t>
      </w:r>
      <w:r w:rsidR="00850830">
        <w:rPr>
          <w:rFonts w:cs="Arial"/>
          <w:color w:val="000000" w:themeColor="text1"/>
          <w:sz w:val="22"/>
          <w:szCs w:val="22"/>
        </w:rPr>
        <w:t>……………..</w:t>
      </w:r>
      <w:r w:rsidR="00A1403F" w:rsidRPr="00EF7A67">
        <w:rPr>
          <w:rFonts w:cs="Arial"/>
          <w:color w:val="000000" w:themeColor="text1"/>
          <w:sz w:val="22"/>
          <w:szCs w:val="22"/>
        </w:rPr>
        <w:t>in der Funktion als</w:t>
      </w:r>
      <w:r w:rsidR="00DC4EB2" w:rsidRPr="00EF7A67">
        <w:rPr>
          <w:rFonts w:cs="Arial"/>
          <w:color w:val="000000" w:themeColor="text1"/>
          <w:sz w:val="22"/>
          <w:szCs w:val="22"/>
        </w:rPr>
        <w:t xml:space="preserve"> </w:t>
      </w:r>
      <w:r w:rsidR="00850830">
        <w:rPr>
          <w:rFonts w:cs="Arial"/>
          <w:color w:val="000000" w:themeColor="text1"/>
          <w:sz w:val="22"/>
          <w:szCs w:val="22"/>
        </w:rPr>
        <w:t>……………….</w:t>
      </w:r>
      <w:r w:rsidR="00F95BFB" w:rsidRPr="00EF7A67">
        <w:rPr>
          <w:rFonts w:cs="Arial"/>
          <w:color w:val="000000" w:themeColor="text1"/>
          <w:sz w:val="22"/>
          <w:szCs w:val="22"/>
        </w:rPr>
        <w:t xml:space="preserve">angestellt. </w:t>
      </w:r>
      <w:r w:rsidR="0091793F" w:rsidRPr="00EF7A67">
        <w:rPr>
          <w:rFonts w:cs="Arial"/>
          <w:color w:val="000000" w:themeColor="text1"/>
          <w:sz w:val="22"/>
          <w:szCs w:val="22"/>
        </w:rPr>
        <w:br/>
      </w:r>
    </w:p>
    <w:p w:rsidR="003D128A" w:rsidRDefault="003D128A" w:rsidP="00850830">
      <w:pPr>
        <w:numPr>
          <w:ilvl w:val="0"/>
          <w:numId w:val="1"/>
        </w:numPr>
        <w:tabs>
          <w:tab w:val="left" w:pos="993"/>
          <w:tab w:val="left" w:pos="7088"/>
        </w:tabs>
        <w:spacing w:line="288" w:lineRule="auto"/>
        <w:rPr>
          <w:rFonts w:cs="Arial"/>
          <w:color w:val="000000" w:themeColor="text1"/>
          <w:sz w:val="22"/>
          <w:szCs w:val="22"/>
        </w:rPr>
      </w:pPr>
      <w:r w:rsidRPr="00850830">
        <w:rPr>
          <w:rFonts w:cs="Arial"/>
          <w:color w:val="000000" w:themeColor="text1"/>
          <w:sz w:val="22"/>
          <w:szCs w:val="22"/>
        </w:rPr>
        <w:t xml:space="preserve">Die Zusammenarbeit mit Ihnen lässt bereits seit längerer Zeit zu wünschen übrig. Wir verweisen auf die dieser Verfügung beiliegende Zusammenstellung vom </w:t>
      </w:r>
      <w:r w:rsidR="00850830">
        <w:rPr>
          <w:rFonts w:cs="Arial"/>
          <w:color w:val="000000" w:themeColor="text1"/>
          <w:sz w:val="22"/>
          <w:szCs w:val="22"/>
        </w:rPr>
        <w:t>……………….</w:t>
      </w:r>
    </w:p>
    <w:p w:rsidR="00850830" w:rsidRPr="00850830" w:rsidRDefault="00850830" w:rsidP="00850830">
      <w:pPr>
        <w:tabs>
          <w:tab w:val="left" w:pos="993"/>
          <w:tab w:val="left" w:pos="7088"/>
        </w:tabs>
        <w:spacing w:line="288" w:lineRule="auto"/>
        <w:ind w:left="567"/>
        <w:rPr>
          <w:rFonts w:cs="Arial"/>
          <w:color w:val="000000" w:themeColor="text1"/>
          <w:sz w:val="22"/>
          <w:szCs w:val="22"/>
        </w:rPr>
      </w:pPr>
    </w:p>
    <w:p w:rsidR="00850830" w:rsidRPr="00440B2F" w:rsidRDefault="00850830" w:rsidP="002B470F">
      <w:pPr>
        <w:numPr>
          <w:ilvl w:val="0"/>
          <w:numId w:val="1"/>
        </w:numPr>
        <w:tabs>
          <w:tab w:val="left" w:pos="5387"/>
          <w:tab w:val="left" w:pos="7088"/>
        </w:tabs>
        <w:spacing w:line="288" w:lineRule="auto"/>
        <w:rPr>
          <w:rFonts w:cs="Arial"/>
          <w:b/>
          <w:color w:val="000000" w:themeColor="text1"/>
          <w:sz w:val="22"/>
          <w:szCs w:val="22"/>
        </w:rPr>
      </w:pPr>
      <w:r>
        <w:rPr>
          <w:rFonts w:cs="Arial"/>
          <w:color w:val="000000" w:themeColor="text1"/>
          <w:sz w:val="22"/>
          <w:szCs w:val="22"/>
        </w:rPr>
        <w:t>Weitere Ausführungen zum Sachverhalt und zum fehlbaren Verhalten (ev. über mehrere Ziffern hinweg.</w:t>
      </w:r>
      <w:r w:rsidR="00440B2F">
        <w:rPr>
          <w:rFonts w:cs="Arial"/>
          <w:color w:val="000000" w:themeColor="text1"/>
          <w:sz w:val="22"/>
          <w:szCs w:val="22"/>
        </w:rPr>
        <w:tab/>
      </w:r>
      <w:r w:rsidR="00440B2F">
        <w:rPr>
          <w:rFonts w:cs="Arial"/>
          <w:color w:val="000000" w:themeColor="text1"/>
          <w:sz w:val="22"/>
          <w:szCs w:val="22"/>
        </w:rPr>
        <w:tab/>
      </w:r>
      <w:r w:rsidR="00440B2F" w:rsidRPr="00440B2F">
        <w:rPr>
          <w:rFonts w:cs="Arial"/>
          <w:b/>
          <w:color w:val="000000" w:themeColor="text1"/>
          <w:sz w:val="22"/>
          <w:szCs w:val="22"/>
        </w:rPr>
        <w:t>Beweismittel</w:t>
      </w:r>
    </w:p>
    <w:p w:rsidR="00850830" w:rsidRPr="00440B2F" w:rsidRDefault="00850830" w:rsidP="00850830">
      <w:pPr>
        <w:tabs>
          <w:tab w:val="left" w:pos="5387"/>
          <w:tab w:val="left" w:pos="7088"/>
        </w:tabs>
        <w:spacing w:line="288" w:lineRule="auto"/>
        <w:ind w:left="567"/>
        <w:rPr>
          <w:rFonts w:cs="Arial"/>
          <w:b/>
          <w:color w:val="000000" w:themeColor="text1"/>
          <w:sz w:val="22"/>
          <w:szCs w:val="22"/>
        </w:rPr>
      </w:pPr>
    </w:p>
    <w:p w:rsidR="00635C23" w:rsidRPr="00EF7A67" w:rsidRDefault="00635C23" w:rsidP="00635C23">
      <w:pPr>
        <w:numPr>
          <w:ilvl w:val="0"/>
          <w:numId w:val="1"/>
        </w:numPr>
        <w:tabs>
          <w:tab w:val="left" w:pos="5387"/>
          <w:tab w:val="left" w:pos="7088"/>
        </w:tabs>
        <w:spacing w:line="288" w:lineRule="auto"/>
        <w:rPr>
          <w:rFonts w:cs="Arial"/>
          <w:color w:val="000000" w:themeColor="text1"/>
          <w:sz w:val="22"/>
          <w:szCs w:val="22"/>
        </w:rPr>
      </w:pPr>
      <w:r w:rsidRPr="00EF7A67">
        <w:rPr>
          <w:rFonts w:cs="Arial"/>
          <w:color w:val="000000" w:themeColor="text1"/>
          <w:sz w:val="22"/>
          <w:szCs w:val="22"/>
        </w:rPr>
        <w:t xml:space="preserve">Der Gemeinderat </w:t>
      </w:r>
      <w:r w:rsidR="00850830">
        <w:rPr>
          <w:rFonts w:cs="Arial"/>
          <w:color w:val="000000" w:themeColor="text1"/>
          <w:sz w:val="22"/>
          <w:szCs w:val="22"/>
        </w:rPr>
        <w:t xml:space="preserve">/ Die Gemeindeschreiberin </w:t>
      </w:r>
      <w:r w:rsidRPr="00EF7A67">
        <w:rPr>
          <w:rFonts w:cs="Arial"/>
          <w:color w:val="000000" w:themeColor="text1"/>
          <w:sz w:val="22"/>
          <w:szCs w:val="22"/>
        </w:rPr>
        <w:t>hat mehrmals versucht, eine einvernehmliche Lösung zur Behebung der Differenzen mit Ihnen herbeizuführen, bisher leider erfolglos:</w:t>
      </w:r>
    </w:p>
    <w:p w:rsidR="00635C23" w:rsidRPr="00EF7A67" w:rsidRDefault="00635C23" w:rsidP="00635C23">
      <w:pPr>
        <w:pStyle w:val="Listenabsatz"/>
        <w:rPr>
          <w:rFonts w:cs="Arial"/>
          <w:color w:val="000000" w:themeColor="text1"/>
          <w:sz w:val="22"/>
          <w:szCs w:val="22"/>
        </w:rPr>
      </w:pPr>
    </w:p>
    <w:p w:rsidR="00635C23" w:rsidRPr="00EF7A67" w:rsidRDefault="00635C23" w:rsidP="00635C23">
      <w:pPr>
        <w:numPr>
          <w:ilvl w:val="0"/>
          <w:numId w:val="11"/>
        </w:numPr>
        <w:tabs>
          <w:tab w:val="left" w:pos="993"/>
          <w:tab w:val="left" w:pos="7088"/>
        </w:tabs>
        <w:spacing w:line="288" w:lineRule="auto"/>
        <w:ind w:left="993" w:hanging="426"/>
        <w:rPr>
          <w:rFonts w:cs="Arial"/>
          <w:color w:val="000000" w:themeColor="text1"/>
          <w:sz w:val="22"/>
          <w:szCs w:val="22"/>
        </w:rPr>
      </w:pPr>
    </w:p>
    <w:p w:rsidR="00850830" w:rsidRDefault="00850830" w:rsidP="00850830">
      <w:pPr>
        <w:numPr>
          <w:ilvl w:val="0"/>
          <w:numId w:val="11"/>
        </w:numPr>
        <w:tabs>
          <w:tab w:val="left" w:pos="993"/>
          <w:tab w:val="left" w:pos="7088"/>
        </w:tabs>
        <w:spacing w:line="288" w:lineRule="auto"/>
        <w:ind w:left="993" w:hanging="426"/>
        <w:rPr>
          <w:rFonts w:cs="Arial"/>
          <w:color w:val="000000" w:themeColor="text1"/>
          <w:sz w:val="22"/>
          <w:szCs w:val="22"/>
        </w:rPr>
      </w:pPr>
    </w:p>
    <w:p w:rsidR="00850830" w:rsidRDefault="00850830" w:rsidP="00850830">
      <w:pPr>
        <w:numPr>
          <w:ilvl w:val="0"/>
          <w:numId w:val="11"/>
        </w:numPr>
        <w:tabs>
          <w:tab w:val="left" w:pos="993"/>
          <w:tab w:val="left" w:pos="7088"/>
        </w:tabs>
        <w:spacing w:line="288" w:lineRule="auto"/>
        <w:ind w:left="993" w:hanging="426"/>
        <w:rPr>
          <w:rFonts w:cs="Arial"/>
          <w:color w:val="000000" w:themeColor="text1"/>
          <w:sz w:val="22"/>
          <w:szCs w:val="22"/>
        </w:rPr>
      </w:pPr>
    </w:p>
    <w:p w:rsidR="00850830" w:rsidRDefault="00850830" w:rsidP="00850830">
      <w:pPr>
        <w:tabs>
          <w:tab w:val="left" w:pos="993"/>
          <w:tab w:val="left" w:pos="7088"/>
        </w:tabs>
        <w:spacing w:line="288" w:lineRule="auto"/>
        <w:rPr>
          <w:rFonts w:cs="Arial"/>
          <w:color w:val="000000" w:themeColor="text1"/>
          <w:sz w:val="22"/>
          <w:szCs w:val="22"/>
        </w:rPr>
      </w:pPr>
    </w:p>
    <w:p w:rsidR="00850830" w:rsidRDefault="00850830" w:rsidP="00850830">
      <w:pPr>
        <w:tabs>
          <w:tab w:val="left" w:pos="993"/>
          <w:tab w:val="left" w:pos="7088"/>
        </w:tabs>
        <w:spacing w:line="288" w:lineRule="auto"/>
        <w:rPr>
          <w:rFonts w:cs="Arial"/>
          <w:color w:val="000000" w:themeColor="text1"/>
          <w:sz w:val="22"/>
          <w:szCs w:val="22"/>
        </w:rPr>
      </w:pPr>
    </w:p>
    <w:p w:rsidR="00E55D2B" w:rsidRDefault="003D128A" w:rsidP="0043121B">
      <w:pPr>
        <w:numPr>
          <w:ilvl w:val="0"/>
          <w:numId w:val="1"/>
        </w:numPr>
        <w:tabs>
          <w:tab w:val="left" w:pos="993"/>
          <w:tab w:val="left" w:pos="7088"/>
        </w:tabs>
        <w:spacing w:line="288" w:lineRule="auto"/>
        <w:rPr>
          <w:rFonts w:cs="Arial"/>
          <w:sz w:val="22"/>
          <w:szCs w:val="22"/>
        </w:rPr>
      </w:pPr>
      <w:r>
        <w:rPr>
          <w:rFonts w:cs="Arial"/>
          <w:color w:val="000000" w:themeColor="text1"/>
          <w:sz w:val="22"/>
          <w:szCs w:val="22"/>
        </w:rPr>
        <w:t xml:space="preserve">Nach allen </w:t>
      </w:r>
      <w:r w:rsidR="0043121B">
        <w:rPr>
          <w:rFonts w:cs="Arial"/>
          <w:color w:val="000000" w:themeColor="text1"/>
          <w:sz w:val="22"/>
          <w:szCs w:val="22"/>
        </w:rPr>
        <w:t>aktenkundigen Problemen</w:t>
      </w:r>
      <w:r>
        <w:rPr>
          <w:rFonts w:cs="Arial"/>
          <w:color w:val="000000" w:themeColor="text1"/>
          <w:sz w:val="22"/>
          <w:szCs w:val="22"/>
        </w:rPr>
        <w:t xml:space="preserve"> haben</w:t>
      </w:r>
      <w:r w:rsidR="0091793F" w:rsidRPr="00EF7A67">
        <w:rPr>
          <w:rFonts w:cs="Arial"/>
          <w:color w:val="000000" w:themeColor="text1"/>
          <w:sz w:val="22"/>
          <w:szCs w:val="22"/>
        </w:rPr>
        <w:t xml:space="preserve"> </w:t>
      </w:r>
      <w:r w:rsidR="00850830">
        <w:rPr>
          <w:rFonts w:cs="Arial"/>
          <w:color w:val="000000" w:themeColor="text1"/>
          <w:sz w:val="22"/>
          <w:szCs w:val="22"/>
        </w:rPr>
        <w:t xml:space="preserve">die </w:t>
      </w:r>
      <w:r w:rsidR="00635C23" w:rsidRPr="00EF7A67">
        <w:rPr>
          <w:rFonts w:cs="Arial"/>
          <w:color w:val="000000" w:themeColor="text1"/>
          <w:sz w:val="22"/>
          <w:szCs w:val="22"/>
        </w:rPr>
        <w:t>oben aufgeführten Vorkommnisse das Fass zum Überlaufen</w:t>
      </w:r>
      <w:r>
        <w:rPr>
          <w:rFonts w:cs="Arial"/>
          <w:color w:val="000000" w:themeColor="text1"/>
          <w:sz w:val="22"/>
          <w:szCs w:val="22"/>
        </w:rPr>
        <w:t xml:space="preserve"> gebracht</w:t>
      </w:r>
      <w:r w:rsidR="00635C23" w:rsidRPr="00EF7A67">
        <w:rPr>
          <w:rFonts w:cs="Arial"/>
          <w:color w:val="000000" w:themeColor="text1"/>
          <w:sz w:val="22"/>
          <w:szCs w:val="22"/>
        </w:rPr>
        <w:t xml:space="preserve">. </w:t>
      </w:r>
      <w:r w:rsidR="000D57B0" w:rsidRPr="00EF7A67">
        <w:rPr>
          <w:rFonts w:cs="Arial"/>
          <w:color w:val="000000" w:themeColor="text1"/>
          <w:sz w:val="22"/>
          <w:szCs w:val="22"/>
        </w:rPr>
        <w:t xml:space="preserve">Der Gemeinderat </w:t>
      </w:r>
      <w:r w:rsidR="00850830">
        <w:rPr>
          <w:rFonts w:cs="Arial"/>
          <w:color w:val="000000" w:themeColor="text1"/>
          <w:sz w:val="22"/>
          <w:szCs w:val="22"/>
        </w:rPr>
        <w:t>………….</w:t>
      </w:r>
      <w:r w:rsidR="007C1CEC" w:rsidRPr="00EF7A67">
        <w:rPr>
          <w:rFonts w:cs="Arial"/>
          <w:color w:val="000000" w:themeColor="text1"/>
          <w:sz w:val="22"/>
          <w:szCs w:val="22"/>
        </w:rPr>
        <w:t>ist aus den genannten</w:t>
      </w:r>
      <w:r w:rsidR="00A52BFA" w:rsidRPr="00EF7A67">
        <w:rPr>
          <w:rFonts w:cs="Arial"/>
          <w:color w:val="000000" w:themeColor="text1"/>
          <w:sz w:val="22"/>
          <w:szCs w:val="22"/>
        </w:rPr>
        <w:t xml:space="preserve"> Gründen</w:t>
      </w:r>
      <w:r w:rsidR="007C1CEC" w:rsidRPr="00EF7A67">
        <w:rPr>
          <w:rFonts w:cs="Arial"/>
          <w:color w:val="000000" w:themeColor="text1"/>
          <w:sz w:val="22"/>
          <w:szCs w:val="22"/>
        </w:rPr>
        <w:t xml:space="preserve"> zum Schluss ge</w:t>
      </w:r>
      <w:r w:rsidR="0087700C" w:rsidRPr="00EF7A67">
        <w:rPr>
          <w:rFonts w:cs="Arial"/>
          <w:color w:val="000000" w:themeColor="text1"/>
          <w:sz w:val="22"/>
          <w:szCs w:val="22"/>
        </w:rPr>
        <w:softHyphen/>
      </w:r>
      <w:r w:rsidR="007C1CEC" w:rsidRPr="00EF7A67">
        <w:rPr>
          <w:rFonts w:cs="Arial"/>
          <w:color w:val="000000" w:themeColor="text1"/>
          <w:sz w:val="22"/>
          <w:szCs w:val="22"/>
        </w:rPr>
        <w:t>kommen, dass das Arbeitsverhältnis</w:t>
      </w:r>
      <w:r w:rsidR="007C1CEC" w:rsidRPr="002B470F">
        <w:rPr>
          <w:rFonts w:cs="Arial"/>
          <w:sz w:val="22"/>
          <w:szCs w:val="22"/>
        </w:rPr>
        <w:t xml:space="preserve"> </w:t>
      </w:r>
      <w:r w:rsidR="005222BB" w:rsidRPr="002B470F">
        <w:rPr>
          <w:rFonts w:cs="Arial"/>
          <w:sz w:val="22"/>
          <w:szCs w:val="22"/>
        </w:rPr>
        <w:t>mit Ihnen aufgelöst werden muss:</w:t>
      </w:r>
      <w:r w:rsidR="000D57B0" w:rsidRPr="002B470F">
        <w:rPr>
          <w:rFonts w:cs="Arial"/>
          <w:sz w:val="22"/>
          <w:szCs w:val="22"/>
        </w:rPr>
        <w:t xml:space="preserve"> </w:t>
      </w:r>
      <w:r w:rsidR="00E55D2B">
        <w:rPr>
          <w:rFonts w:cs="Arial"/>
          <w:sz w:val="22"/>
          <w:szCs w:val="22"/>
        </w:rPr>
        <w:br/>
      </w:r>
    </w:p>
    <w:p w:rsidR="00850830" w:rsidRDefault="00850830" w:rsidP="00850830">
      <w:pPr>
        <w:tabs>
          <w:tab w:val="left" w:pos="993"/>
          <w:tab w:val="left" w:pos="7088"/>
        </w:tabs>
        <w:spacing w:line="288" w:lineRule="auto"/>
        <w:ind w:left="567"/>
        <w:rPr>
          <w:rFonts w:cs="Arial"/>
          <w:sz w:val="22"/>
          <w:szCs w:val="22"/>
        </w:rPr>
      </w:pPr>
      <w:r>
        <w:rPr>
          <w:rFonts w:cs="Arial"/>
          <w:color w:val="000000" w:themeColor="text1"/>
          <w:sz w:val="22"/>
          <w:szCs w:val="22"/>
        </w:rPr>
        <w:t>Hier kurz die wichtigsten Gründe für die Auflösung anfügen</w:t>
      </w:r>
    </w:p>
    <w:p w:rsidR="00850830" w:rsidRDefault="00850830" w:rsidP="00850830">
      <w:pPr>
        <w:tabs>
          <w:tab w:val="left" w:pos="993"/>
          <w:tab w:val="left" w:pos="7088"/>
        </w:tabs>
        <w:spacing w:line="288" w:lineRule="auto"/>
        <w:rPr>
          <w:rFonts w:cs="Arial"/>
          <w:color w:val="000000" w:themeColor="text1"/>
          <w:sz w:val="22"/>
          <w:szCs w:val="22"/>
        </w:rPr>
      </w:pPr>
    </w:p>
    <w:p w:rsidR="00850830" w:rsidRPr="00440B2F" w:rsidRDefault="00850830" w:rsidP="00440B2F">
      <w:pPr>
        <w:pStyle w:val="Listenabsatz"/>
        <w:numPr>
          <w:ilvl w:val="0"/>
          <w:numId w:val="17"/>
        </w:numPr>
        <w:tabs>
          <w:tab w:val="left" w:pos="993"/>
          <w:tab w:val="left" w:pos="7088"/>
        </w:tabs>
        <w:spacing w:line="288" w:lineRule="auto"/>
        <w:rPr>
          <w:rFonts w:cs="Arial"/>
          <w:color w:val="000000" w:themeColor="text1"/>
          <w:sz w:val="22"/>
          <w:szCs w:val="22"/>
        </w:rPr>
      </w:pPr>
    </w:p>
    <w:p w:rsidR="00440B2F" w:rsidRPr="00440B2F" w:rsidRDefault="00440B2F" w:rsidP="00440B2F">
      <w:pPr>
        <w:pStyle w:val="Listenabsatz"/>
        <w:numPr>
          <w:ilvl w:val="0"/>
          <w:numId w:val="17"/>
        </w:numPr>
        <w:tabs>
          <w:tab w:val="left" w:pos="993"/>
          <w:tab w:val="left" w:pos="7088"/>
        </w:tabs>
        <w:spacing w:line="288" w:lineRule="auto"/>
        <w:rPr>
          <w:rFonts w:cs="Arial"/>
          <w:color w:val="000000" w:themeColor="text1"/>
          <w:sz w:val="22"/>
          <w:szCs w:val="22"/>
        </w:rPr>
      </w:pPr>
    </w:p>
    <w:p w:rsidR="00850830" w:rsidRPr="00440B2F" w:rsidRDefault="00850830" w:rsidP="00850830">
      <w:pPr>
        <w:pStyle w:val="Listenabsatz"/>
        <w:numPr>
          <w:ilvl w:val="0"/>
          <w:numId w:val="17"/>
        </w:numPr>
        <w:tabs>
          <w:tab w:val="left" w:pos="993"/>
          <w:tab w:val="left" w:pos="7088"/>
        </w:tabs>
        <w:spacing w:line="288" w:lineRule="auto"/>
        <w:rPr>
          <w:rFonts w:cs="Arial"/>
          <w:color w:val="000000" w:themeColor="text1"/>
          <w:sz w:val="22"/>
          <w:szCs w:val="22"/>
        </w:rPr>
      </w:pPr>
    </w:p>
    <w:p w:rsidR="00850830" w:rsidRPr="00850830" w:rsidRDefault="00850830" w:rsidP="00850830">
      <w:pPr>
        <w:tabs>
          <w:tab w:val="left" w:pos="993"/>
          <w:tab w:val="left" w:pos="7088"/>
        </w:tabs>
        <w:spacing w:line="288" w:lineRule="auto"/>
        <w:rPr>
          <w:rFonts w:cs="Arial"/>
          <w:color w:val="000000" w:themeColor="text1"/>
          <w:sz w:val="22"/>
          <w:szCs w:val="22"/>
        </w:rPr>
      </w:pPr>
    </w:p>
    <w:p w:rsidR="0043121B" w:rsidRDefault="0043121B" w:rsidP="0043121B">
      <w:pPr>
        <w:numPr>
          <w:ilvl w:val="0"/>
          <w:numId w:val="1"/>
        </w:numPr>
        <w:tabs>
          <w:tab w:val="left" w:pos="5387"/>
          <w:tab w:val="left" w:pos="7088"/>
        </w:tabs>
        <w:spacing w:line="288" w:lineRule="auto"/>
        <w:rPr>
          <w:rFonts w:cs="Arial"/>
          <w:sz w:val="22"/>
          <w:szCs w:val="22"/>
        </w:rPr>
      </w:pPr>
      <w:r w:rsidRPr="00E55D2B">
        <w:rPr>
          <w:rFonts w:cs="Arial"/>
          <w:sz w:val="22"/>
          <w:szCs w:val="22"/>
        </w:rPr>
        <w:t xml:space="preserve">Sie sind nach den Vorschriften des Personalreglements der Einwohnergemeinde </w:t>
      </w:r>
      <w:r w:rsidR="00850830">
        <w:rPr>
          <w:rFonts w:cs="Arial"/>
          <w:sz w:val="22"/>
          <w:szCs w:val="22"/>
        </w:rPr>
        <w:t xml:space="preserve">……………. </w:t>
      </w:r>
      <w:r w:rsidRPr="00E55D2B">
        <w:rPr>
          <w:rFonts w:cs="Arial"/>
          <w:sz w:val="22"/>
          <w:szCs w:val="22"/>
        </w:rPr>
        <w:t xml:space="preserve">vom </w:t>
      </w:r>
      <w:r w:rsidR="00850830">
        <w:rPr>
          <w:rFonts w:cs="Arial"/>
          <w:sz w:val="22"/>
          <w:szCs w:val="22"/>
        </w:rPr>
        <w:t>………………</w:t>
      </w:r>
      <w:r w:rsidRPr="00E55D2B">
        <w:rPr>
          <w:rFonts w:cs="Arial"/>
          <w:sz w:val="22"/>
          <w:szCs w:val="22"/>
        </w:rPr>
        <w:t>(PR) angestellt. Ihr Arbeitsverhält</w:t>
      </w:r>
      <w:r w:rsidRPr="00E55D2B">
        <w:rPr>
          <w:rFonts w:cs="Arial"/>
          <w:sz w:val="22"/>
          <w:szCs w:val="22"/>
        </w:rPr>
        <w:softHyphen/>
        <w:t>nis kann durch Verfügung unter Wahrung einer Kündigungsfrist von drei Monaten auf das Ende eines Monats gekündigt werden (Art. 5 Abs. 1 und 2 PR). Die Voraussetzungen für die Kün</w:t>
      </w:r>
      <w:r w:rsidRPr="00E55D2B">
        <w:rPr>
          <w:rFonts w:cs="Arial"/>
          <w:sz w:val="22"/>
          <w:szCs w:val="22"/>
        </w:rPr>
        <w:softHyphen/>
        <w:t>digung regelt das PR nicht. Es gilt somit sinngemäss das kantonale öffentliche Dienst</w:t>
      </w:r>
      <w:r w:rsidRPr="00E55D2B">
        <w:rPr>
          <w:rFonts w:cs="Arial"/>
          <w:sz w:val="22"/>
          <w:szCs w:val="22"/>
        </w:rPr>
        <w:softHyphen/>
        <w:t>recht (Art. 32 des Gemeindegesetzes vom 16. März 1998 [GG]; Art. 5 Abs. 1 PR), d.h. namentlich das kantonale Per</w:t>
      </w:r>
      <w:r w:rsidRPr="00E55D2B">
        <w:rPr>
          <w:rFonts w:cs="Arial"/>
          <w:sz w:val="22"/>
          <w:szCs w:val="22"/>
        </w:rPr>
        <w:softHyphen/>
        <w:t>sonalgesetz vom 16. Septem</w:t>
      </w:r>
      <w:r w:rsidRPr="00E55D2B">
        <w:rPr>
          <w:rFonts w:cs="Arial"/>
          <w:sz w:val="22"/>
          <w:szCs w:val="22"/>
        </w:rPr>
        <w:softHyphen/>
        <w:t xml:space="preserve">ber 2004 (PG). </w:t>
      </w:r>
    </w:p>
    <w:p w:rsidR="0043121B" w:rsidRPr="00E55D2B" w:rsidRDefault="0043121B" w:rsidP="0043121B">
      <w:pPr>
        <w:tabs>
          <w:tab w:val="left" w:pos="5387"/>
          <w:tab w:val="left" w:pos="7088"/>
        </w:tabs>
        <w:spacing w:line="288" w:lineRule="auto"/>
        <w:rPr>
          <w:rFonts w:cs="Arial"/>
          <w:sz w:val="22"/>
          <w:szCs w:val="22"/>
        </w:rPr>
      </w:pPr>
    </w:p>
    <w:p w:rsidR="00A40847" w:rsidRPr="00E55D2B" w:rsidRDefault="00A40847" w:rsidP="00E55D2B">
      <w:pPr>
        <w:numPr>
          <w:ilvl w:val="0"/>
          <w:numId w:val="1"/>
        </w:numPr>
        <w:tabs>
          <w:tab w:val="left" w:pos="993"/>
          <w:tab w:val="left" w:pos="7088"/>
        </w:tabs>
        <w:spacing w:line="288" w:lineRule="auto"/>
        <w:rPr>
          <w:rFonts w:cs="Arial"/>
          <w:sz w:val="22"/>
          <w:szCs w:val="22"/>
        </w:rPr>
      </w:pPr>
      <w:r w:rsidRPr="00EF7A67">
        <w:rPr>
          <w:rFonts w:cs="Arial"/>
          <w:color w:val="000000" w:themeColor="text1"/>
          <w:sz w:val="22"/>
          <w:szCs w:val="22"/>
        </w:rPr>
        <w:t>Das kantonale</w:t>
      </w:r>
      <w:r w:rsidRPr="00E55D2B">
        <w:rPr>
          <w:rFonts w:cs="Arial"/>
          <w:sz w:val="22"/>
          <w:szCs w:val="22"/>
        </w:rPr>
        <w:t xml:space="preserve"> Personalrecht verlangt für die Kündigung triftige Gründe. Solche triftigen Gründe liegen ins</w:t>
      </w:r>
      <w:r w:rsidRPr="00E55D2B">
        <w:rPr>
          <w:rFonts w:cs="Arial"/>
          <w:sz w:val="22"/>
          <w:szCs w:val="22"/>
        </w:rPr>
        <w:softHyphen/>
        <w:t>besondere vor, wenn ein Arbeitnehmer ungenügende Leistungen er</w:t>
      </w:r>
      <w:r w:rsidRPr="00E55D2B">
        <w:rPr>
          <w:rFonts w:cs="Arial"/>
          <w:sz w:val="22"/>
          <w:szCs w:val="22"/>
        </w:rPr>
        <w:softHyphen/>
        <w:t>bringt, Weisungen der Vorgesetzten wiederholt missachtet hat oder durch sein Ver</w:t>
      </w:r>
      <w:r w:rsidRPr="00E55D2B">
        <w:rPr>
          <w:rFonts w:cs="Arial"/>
          <w:sz w:val="22"/>
          <w:szCs w:val="22"/>
        </w:rPr>
        <w:softHyphen/>
        <w:t>halten während der Ar</w:t>
      </w:r>
      <w:r w:rsidRPr="00E55D2B">
        <w:rPr>
          <w:rFonts w:cs="Arial"/>
          <w:sz w:val="22"/>
          <w:szCs w:val="22"/>
        </w:rPr>
        <w:softHyphen/>
        <w:t>beitszeit das Arbeitsklima nachhaltig stört (Art. 25 Abs. 2 Bst. a-c PG). Diese Aufzäh</w:t>
      </w:r>
      <w:r w:rsidRPr="00E55D2B">
        <w:rPr>
          <w:rFonts w:cs="Arial"/>
          <w:sz w:val="22"/>
          <w:szCs w:val="22"/>
        </w:rPr>
        <w:softHyphen/>
        <w:t>lung ist nicht abschliessend. Triftig oder sachlich ist ganz allgemein ein Grund von ei</w:t>
      </w:r>
      <w:r w:rsidRPr="00E55D2B">
        <w:rPr>
          <w:rFonts w:cs="Arial"/>
          <w:sz w:val="22"/>
          <w:szCs w:val="22"/>
        </w:rPr>
        <w:softHyphen/>
        <w:t>nem gewissen Gewicht. Eine Entlassung ist sachlich begründet, wenn die Weiterbe</w:t>
      </w:r>
      <w:r w:rsidRPr="00E55D2B">
        <w:rPr>
          <w:rFonts w:cs="Arial"/>
          <w:sz w:val="22"/>
          <w:szCs w:val="22"/>
        </w:rPr>
        <w:softHyphen/>
        <w:t>schäftigung der betreffenden Person dem öffentlichen Interesse, in</w:t>
      </w:r>
      <w:r w:rsidRPr="00E55D2B">
        <w:rPr>
          <w:rFonts w:cs="Arial"/>
          <w:sz w:val="22"/>
          <w:szCs w:val="22"/>
        </w:rPr>
        <w:softHyphen/>
        <w:t>sbe</w:t>
      </w:r>
      <w:r w:rsidRPr="00E55D2B">
        <w:rPr>
          <w:rFonts w:cs="Arial"/>
          <w:sz w:val="22"/>
          <w:szCs w:val="22"/>
        </w:rPr>
        <w:softHyphen/>
        <w:t>sondere demje</w:t>
      </w:r>
      <w:r w:rsidRPr="00E55D2B">
        <w:rPr>
          <w:rFonts w:cs="Arial"/>
          <w:sz w:val="22"/>
          <w:szCs w:val="22"/>
        </w:rPr>
        <w:softHyphen/>
        <w:t>nigen an einer gut funktionierenden Verwaltung, widerspricht. Ob die Voraussetzungen zur Auflösung eines Angestelltenverhältnisses erfüllt sind, ist stets aufgrund der ge</w:t>
      </w:r>
      <w:r w:rsidRPr="00E55D2B">
        <w:rPr>
          <w:rFonts w:cs="Arial"/>
          <w:sz w:val="22"/>
          <w:szCs w:val="22"/>
        </w:rPr>
        <w:softHyphen/>
        <w:t>samten Umstände zu würdigen. Bei der Beurteilung des Verhaltens des oder der Be</w:t>
      </w:r>
      <w:r w:rsidRPr="00E55D2B">
        <w:rPr>
          <w:rFonts w:cs="Arial"/>
          <w:sz w:val="22"/>
          <w:szCs w:val="22"/>
        </w:rPr>
        <w:softHyphen/>
        <w:t>troffenen steht der zuständigen Behörde ein gewisses Ermessen zu, weil sie den tat</w:t>
      </w:r>
      <w:r w:rsidRPr="00E55D2B">
        <w:rPr>
          <w:rFonts w:cs="Arial"/>
          <w:sz w:val="22"/>
          <w:szCs w:val="22"/>
        </w:rPr>
        <w:softHyphen/>
        <w:t>sächlichen Verhältnissen näher steht als das Gericht (Urteil des Ver</w:t>
      </w:r>
      <w:r w:rsidRPr="00E55D2B">
        <w:rPr>
          <w:rFonts w:cs="Arial"/>
          <w:sz w:val="22"/>
          <w:szCs w:val="22"/>
        </w:rPr>
        <w:softHyphen/>
        <w:t>waltungsgerichts vom 27. Juni 2007, E. 3.3; vgl. BVR 2007 S. 547). Hinreichende Gründe für eine Kündigung können namentlich auch unverschuldetes fachliches Unge</w:t>
      </w:r>
      <w:r w:rsidRPr="00E55D2B">
        <w:rPr>
          <w:rFonts w:cs="Arial"/>
          <w:sz w:val="22"/>
          <w:szCs w:val="22"/>
        </w:rPr>
        <w:softHyphen/>
        <w:t>nügen, cha</w:t>
      </w:r>
      <w:r w:rsidRPr="00E55D2B">
        <w:rPr>
          <w:rFonts w:cs="Arial"/>
          <w:sz w:val="22"/>
          <w:szCs w:val="22"/>
        </w:rPr>
        <w:softHyphen/>
        <w:t>rakterli</w:t>
      </w:r>
      <w:r w:rsidRPr="00E55D2B">
        <w:rPr>
          <w:rFonts w:cs="Arial"/>
          <w:sz w:val="22"/>
          <w:szCs w:val="22"/>
        </w:rPr>
        <w:softHyphen/>
        <w:t>che Mängel sowie pri</w:t>
      </w:r>
      <w:r w:rsidRPr="00E55D2B">
        <w:rPr>
          <w:rFonts w:cs="Arial"/>
          <w:sz w:val="22"/>
          <w:szCs w:val="22"/>
        </w:rPr>
        <w:softHyphen/>
        <w:t>vate Probleme oder Verhaltensweisen sein, welche die Ver</w:t>
      </w:r>
      <w:r w:rsidRPr="00E55D2B">
        <w:rPr>
          <w:rFonts w:cs="Arial"/>
          <w:sz w:val="22"/>
          <w:szCs w:val="22"/>
        </w:rPr>
        <w:softHyphen/>
        <w:t>trau</w:t>
      </w:r>
      <w:r w:rsidRPr="00E55D2B">
        <w:rPr>
          <w:rFonts w:cs="Arial"/>
          <w:sz w:val="22"/>
          <w:szCs w:val="22"/>
        </w:rPr>
        <w:softHyphen/>
        <w:t>ens</w:t>
      </w:r>
      <w:r w:rsidRPr="00E55D2B">
        <w:rPr>
          <w:rFonts w:cs="Arial"/>
          <w:sz w:val="22"/>
          <w:szCs w:val="22"/>
        </w:rPr>
        <w:softHyphen/>
        <w:t>würdigkeit beeinträchti</w:t>
      </w:r>
      <w:r w:rsidRPr="00E55D2B">
        <w:rPr>
          <w:rFonts w:cs="Arial"/>
          <w:sz w:val="22"/>
          <w:szCs w:val="22"/>
        </w:rPr>
        <w:softHyphen/>
        <w:t>gen (Urteil des Ver</w:t>
      </w:r>
      <w:r w:rsidRPr="00E55D2B">
        <w:rPr>
          <w:rFonts w:cs="Arial"/>
          <w:sz w:val="22"/>
          <w:szCs w:val="22"/>
        </w:rPr>
        <w:softHyphen/>
        <w:t>waltungsgerichts vom 6. Dezem</w:t>
      </w:r>
      <w:r w:rsidRPr="00E55D2B">
        <w:rPr>
          <w:rFonts w:cs="Arial"/>
          <w:sz w:val="22"/>
          <w:szCs w:val="22"/>
        </w:rPr>
        <w:softHyphen/>
        <w:t xml:space="preserve">ber 1999, E. 2b, in BVR 2000 S. 320). </w:t>
      </w:r>
      <w:r w:rsidRPr="00E55D2B">
        <w:rPr>
          <w:rFonts w:cs="Arial"/>
          <w:sz w:val="22"/>
          <w:szCs w:val="22"/>
        </w:rPr>
        <w:br/>
      </w:r>
    </w:p>
    <w:p w:rsidR="00E55D2B" w:rsidRPr="00EF7A67" w:rsidRDefault="0043121B" w:rsidP="00092925">
      <w:pPr>
        <w:numPr>
          <w:ilvl w:val="0"/>
          <w:numId w:val="1"/>
        </w:numPr>
        <w:tabs>
          <w:tab w:val="left" w:pos="5387"/>
          <w:tab w:val="left" w:pos="7088"/>
        </w:tabs>
        <w:spacing w:line="288" w:lineRule="auto"/>
        <w:rPr>
          <w:rFonts w:cs="Arial"/>
          <w:color w:val="000000" w:themeColor="text1"/>
          <w:sz w:val="22"/>
          <w:szCs w:val="22"/>
        </w:rPr>
      </w:pPr>
      <w:r>
        <w:rPr>
          <w:rFonts w:cs="Arial"/>
          <w:sz w:val="22"/>
          <w:szCs w:val="22"/>
        </w:rPr>
        <w:t>Der Gemeinderat gelangt</w:t>
      </w:r>
      <w:r w:rsidR="003E7EDA" w:rsidRPr="00786982">
        <w:rPr>
          <w:rFonts w:cs="Arial"/>
          <w:sz w:val="22"/>
          <w:szCs w:val="22"/>
        </w:rPr>
        <w:t xml:space="preserve"> zum Schluss, dass </w:t>
      </w:r>
      <w:r w:rsidR="00641CAD" w:rsidRPr="00786982">
        <w:rPr>
          <w:rFonts w:cs="Arial"/>
          <w:sz w:val="22"/>
          <w:szCs w:val="22"/>
        </w:rPr>
        <w:t>i</w:t>
      </w:r>
      <w:r w:rsidR="00641CAD" w:rsidRPr="00786982">
        <w:rPr>
          <w:rFonts w:cs="Arial"/>
          <w:color w:val="000000" w:themeColor="text1"/>
          <w:sz w:val="22"/>
          <w:szCs w:val="22"/>
        </w:rPr>
        <w:t xml:space="preserve">m vorliegenden Fall triftige Gründe nach </w:t>
      </w:r>
      <w:r w:rsidR="00641CAD" w:rsidRPr="00EF7A67">
        <w:rPr>
          <w:rFonts w:cs="Arial"/>
          <w:color w:val="000000" w:themeColor="text1"/>
          <w:sz w:val="22"/>
          <w:szCs w:val="22"/>
        </w:rPr>
        <w:t>Art. 25 Abs. 2 Personalgesetz (insb. lit. b „Missachtung von Weisungen“ und lit. c „nachhaltige S</w:t>
      </w:r>
      <w:r w:rsidR="00E55D2B" w:rsidRPr="00EF7A67">
        <w:rPr>
          <w:rFonts w:cs="Arial"/>
          <w:color w:val="000000" w:themeColor="text1"/>
          <w:sz w:val="22"/>
          <w:szCs w:val="22"/>
        </w:rPr>
        <w:t>törung Arbeitsklima“) vorliegen, nämlich</w:t>
      </w:r>
      <w:r w:rsidR="00E55D2B" w:rsidRPr="00EF7A67">
        <w:rPr>
          <w:rFonts w:cs="Arial"/>
          <w:color w:val="000000" w:themeColor="text1"/>
          <w:sz w:val="22"/>
          <w:szCs w:val="22"/>
        </w:rPr>
        <w:br/>
      </w:r>
    </w:p>
    <w:p w:rsidR="00440B2F" w:rsidRPr="00440B2F" w:rsidRDefault="00440B2F" w:rsidP="00440B2F">
      <w:pPr>
        <w:pStyle w:val="Listenabsatz"/>
        <w:numPr>
          <w:ilvl w:val="0"/>
          <w:numId w:val="18"/>
        </w:numPr>
        <w:tabs>
          <w:tab w:val="left" w:pos="993"/>
          <w:tab w:val="left" w:pos="7088"/>
        </w:tabs>
        <w:spacing w:line="288" w:lineRule="auto"/>
        <w:rPr>
          <w:rFonts w:cs="Arial"/>
          <w:color w:val="000000" w:themeColor="text1"/>
          <w:sz w:val="22"/>
          <w:szCs w:val="22"/>
        </w:rPr>
      </w:pPr>
    </w:p>
    <w:p w:rsidR="00440B2F" w:rsidRPr="00440B2F" w:rsidRDefault="00440B2F" w:rsidP="00440B2F">
      <w:pPr>
        <w:pStyle w:val="Listenabsatz"/>
        <w:numPr>
          <w:ilvl w:val="0"/>
          <w:numId w:val="18"/>
        </w:numPr>
        <w:tabs>
          <w:tab w:val="left" w:pos="993"/>
          <w:tab w:val="left" w:pos="7088"/>
        </w:tabs>
        <w:spacing w:line="288" w:lineRule="auto"/>
        <w:rPr>
          <w:rFonts w:cs="Arial"/>
          <w:color w:val="000000" w:themeColor="text1"/>
          <w:sz w:val="22"/>
          <w:szCs w:val="22"/>
        </w:rPr>
      </w:pPr>
    </w:p>
    <w:p w:rsidR="00440B2F" w:rsidRPr="00440B2F" w:rsidRDefault="00440B2F" w:rsidP="00440B2F">
      <w:pPr>
        <w:pStyle w:val="Listenabsatz"/>
        <w:numPr>
          <w:ilvl w:val="0"/>
          <w:numId w:val="18"/>
        </w:numPr>
        <w:tabs>
          <w:tab w:val="left" w:pos="993"/>
          <w:tab w:val="left" w:pos="7088"/>
        </w:tabs>
        <w:spacing w:line="288" w:lineRule="auto"/>
        <w:rPr>
          <w:rFonts w:cs="Arial"/>
          <w:color w:val="000000" w:themeColor="text1"/>
          <w:sz w:val="22"/>
          <w:szCs w:val="22"/>
        </w:rPr>
      </w:pPr>
    </w:p>
    <w:p w:rsidR="006615B2" w:rsidRPr="00786982" w:rsidRDefault="006615B2" w:rsidP="006615B2">
      <w:pPr>
        <w:pStyle w:val="FarbigeListe-Akzent11"/>
        <w:rPr>
          <w:rFonts w:cs="Arial"/>
          <w:sz w:val="22"/>
          <w:szCs w:val="22"/>
        </w:rPr>
      </w:pPr>
    </w:p>
    <w:p w:rsidR="00092925" w:rsidRPr="00786982" w:rsidRDefault="0077711D" w:rsidP="00092925">
      <w:pPr>
        <w:numPr>
          <w:ilvl w:val="0"/>
          <w:numId w:val="1"/>
        </w:numPr>
        <w:tabs>
          <w:tab w:val="left" w:pos="5387"/>
          <w:tab w:val="left" w:pos="7088"/>
        </w:tabs>
        <w:spacing w:line="288" w:lineRule="auto"/>
        <w:rPr>
          <w:rFonts w:cs="Arial"/>
          <w:sz w:val="22"/>
          <w:szCs w:val="22"/>
        </w:rPr>
      </w:pPr>
      <w:r w:rsidRPr="00786982">
        <w:rPr>
          <w:rFonts w:cs="Arial"/>
          <w:sz w:val="22"/>
          <w:szCs w:val="22"/>
        </w:rPr>
        <w:t>Die</w:t>
      </w:r>
      <w:r w:rsidR="00E541F1" w:rsidRPr="00786982">
        <w:rPr>
          <w:rFonts w:cs="Arial"/>
          <w:sz w:val="22"/>
          <w:szCs w:val="22"/>
        </w:rPr>
        <w:t xml:space="preserve"> gebotene Gesamtbeurteilung </w:t>
      </w:r>
      <w:r w:rsidRPr="00786982">
        <w:rPr>
          <w:rFonts w:cs="Arial"/>
          <w:sz w:val="22"/>
          <w:szCs w:val="22"/>
        </w:rPr>
        <w:t>der</w:t>
      </w:r>
      <w:r w:rsidR="00E541F1" w:rsidRPr="00786982">
        <w:rPr>
          <w:rFonts w:cs="Arial"/>
          <w:sz w:val="22"/>
          <w:szCs w:val="22"/>
        </w:rPr>
        <w:t xml:space="preserve"> Situation </w:t>
      </w:r>
      <w:r w:rsidRPr="00786982">
        <w:rPr>
          <w:rFonts w:cs="Arial"/>
          <w:sz w:val="22"/>
          <w:szCs w:val="22"/>
        </w:rPr>
        <w:t xml:space="preserve">führt </w:t>
      </w:r>
      <w:r w:rsidR="00E55D2B">
        <w:rPr>
          <w:rFonts w:cs="Arial"/>
          <w:sz w:val="22"/>
          <w:szCs w:val="22"/>
        </w:rPr>
        <w:t>zum Schluss, dass</w:t>
      </w:r>
      <w:r w:rsidR="00E541F1" w:rsidRPr="00786982">
        <w:rPr>
          <w:rFonts w:cs="Arial"/>
          <w:sz w:val="22"/>
          <w:szCs w:val="22"/>
        </w:rPr>
        <w:t xml:space="preserve"> eine Weiterbeschäftigung dem öffentlichen Interesse der Gemeinde, insbesondere demjeni</w:t>
      </w:r>
      <w:r w:rsidR="00927227" w:rsidRPr="00786982">
        <w:rPr>
          <w:rFonts w:cs="Arial"/>
          <w:sz w:val="22"/>
          <w:szCs w:val="22"/>
        </w:rPr>
        <w:softHyphen/>
      </w:r>
      <w:r w:rsidR="00E541F1" w:rsidRPr="00786982">
        <w:rPr>
          <w:rFonts w:cs="Arial"/>
          <w:sz w:val="22"/>
          <w:szCs w:val="22"/>
        </w:rPr>
        <w:t xml:space="preserve">gen an einer gut funktionierenden Verwaltung, widerspricht. </w:t>
      </w:r>
      <w:r w:rsidRPr="00786982">
        <w:rPr>
          <w:rFonts w:cs="Arial"/>
          <w:sz w:val="22"/>
          <w:szCs w:val="22"/>
        </w:rPr>
        <w:t xml:space="preserve">Damit </w:t>
      </w:r>
      <w:r w:rsidR="00490D8D" w:rsidRPr="00786982">
        <w:rPr>
          <w:rFonts w:cs="Arial"/>
          <w:sz w:val="22"/>
          <w:szCs w:val="22"/>
        </w:rPr>
        <w:t>is</w:t>
      </w:r>
      <w:r w:rsidRPr="00786982">
        <w:rPr>
          <w:rFonts w:cs="Arial"/>
          <w:sz w:val="22"/>
          <w:szCs w:val="22"/>
        </w:rPr>
        <w:t>t die Kün</w:t>
      </w:r>
      <w:r w:rsidR="0087700C" w:rsidRPr="00786982">
        <w:rPr>
          <w:rFonts w:cs="Arial"/>
          <w:sz w:val="22"/>
          <w:szCs w:val="22"/>
        </w:rPr>
        <w:softHyphen/>
      </w:r>
      <w:r w:rsidRPr="00786982">
        <w:rPr>
          <w:rFonts w:cs="Arial"/>
          <w:sz w:val="22"/>
          <w:szCs w:val="22"/>
        </w:rPr>
        <w:t xml:space="preserve">digung des Arbeitsverhältnisses nicht nur durch </w:t>
      </w:r>
      <w:r w:rsidR="00E541F1" w:rsidRPr="00786982">
        <w:rPr>
          <w:rFonts w:cs="Arial"/>
          <w:sz w:val="22"/>
          <w:szCs w:val="22"/>
        </w:rPr>
        <w:t xml:space="preserve">hinreichende sachliche Gründe </w:t>
      </w:r>
      <w:r w:rsidRPr="00786982">
        <w:rPr>
          <w:rFonts w:cs="Arial"/>
          <w:sz w:val="22"/>
          <w:szCs w:val="22"/>
        </w:rPr>
        <w:t>ge</w:t>
      </w:r>
      <w:r w:rsidR="0087700C" w:rsidRPr="00786982">
        <w:rPr>
          <w:rFonts w:cs="Arial"/>
          <w:sz w:val="22"/>
          <w:szCs w:val="22"/>
        </w:rPr>
        <w:softHyphen/>
      </w:r>
      <w:r w:rsidRPr="00786982">
        <w:rPr>
          <w:rFonts w:cs="Arial"/>
          <w:sz w:val="22"/>
          <w:szCs w:val="22"/>
        </w:rPr>
        <w:t>rechtfertigt, sondern auch verhältnismässig. Zu berücksichtigen ist da</w:t>
      </w:r>
      <w:r w:rsidR="00092925" w:rsidRPr="00786982">
        <w:rPr>
          <w:rFonts w:cs="Arial"/>
          <w:sz w:val="22"/>
          <w:szCs w:val="22"/>
        </w:rPr>
        <w:t xml:space="preserve">bei, dass die Einwohnergemeinde </w:t>
      </w:r>
      <w:r w:rsidR="00440B2F">
        <w:rPr>
          <w:rFonts w:cs="Arial"/>
          <w:sz w:val="22"/>
          <w:szCs w:val="22"/>
        </w:rPr>
        <w:t>………….</w:t>
      </w:r>
      <w:r w:rsidRPr="00786982">
        <w:rPr>
          <w:rFonts w:cs="Arial"/>
          <w:sz w:val="22"/>
          <w:szCs w:val="22"/>
        </w:rPr>
        <w:t xml:space="preserve">nicht nur Ihnen gegenüber, sondern auch gegenüber Ihren Mitarbeitenden </w:t>
      </w:r>
      <w:r w:rsidR="008A2EC6" w:rsidRPr="00786982">
        <w:rPr>
          <w:rFonts w:cs="Arial"/>
          <w:sz w:val="22"/>
          <w:szCs w:val="22"/>
        </w:rPr>
        <w:t>ihre</w:t>
      </w:r>
      <w:r w:rsidRPr="00786982">
        <w:rPr>
          <w:rFonts w:cs="Arial"/>
          <w:sz w:val="22"/>
          <w:szCs w:val="22"/>
        </w:rPr>
        <w:t xml:space="preserve"> Pflicht</w:t>
      </w:r>
      <w:r w:rsidR="008A2EC6" w:rsidRPr="00786982">
        <w:rPr>
          <w:rFonts w:cs="Arial"/>
          <w:sz w:val="22"/>
          <w:szCs w:val="22"/>
        </w:rPr>
        <w:t>en als Arbeitgeberin zu erfüllen hat</w:t>
      </w:r>
      <w:r w:rsidRPr="00786982">
        <w:rPr>
          <w:rFonts w:cs="Arial"/>
          <w:sz w:val="22"/>
          <w:szCs w:val="22"/>
        </w:rPr>
        <w:t xml:space="preserve"> und </w:t>
      </w:r>
      <w:r w:rsidR="008A2EC6" w:rsidRPr="00786982">
        <w:rPr>
          <w:rFonts w:cs="Arial"/>
          <w:sz w:val="22"/>
          <w:szCs w:val="22"/>
        </w:rPr>
        <w:t xml:space="preserve">darüber hinaus </w:t>
      </w:r>
      <w:r w:rsidRPr="00786982">
        <w:rPr>
          <w:rFonts w:cs="Arial"/>
          <w:sz w:val="22"/>
          <w:szCs w:val="22"/>
        </w:rPr>
        <w:t xml:space="preserve">auch dafür sorgen muss, dass </w:t>
      </w:r>
      <w:r w:rsidR="0055531D" w:rsidRPr="00786982">
        <w:rPr>
          <w:rFonts w:cs="Arial"/>
          <w:sz w:val="22"/>
          <w:szCs w:val="22"/>
        </w:rPr>
        <w:t>die ihr zur Verfügung stehenden</w:t>
      </w:r>
      <w:r w:rsidRPr="00786982">
        <w:rPr>
          <w:rFonts w:cs="Arial"/>
          <w:sz w:val="22"/>
          <w:szCs w:val="22"/>
        </w:rPr>
        <w:t xml:space="preserve"> Mittel wirtschaftlich und sachgerecht eingesetzt werden</w:t>
      </w:r>
      <w:r w:rsidR="0055531D" w:rsidRPr="00786982">
        <w:rPr>
          <w:rFonts w:cs="Arial"/>
          <w:sz w:val="22"/>
          <w:szCs w:val="22"/>
        </w:rPr>
        <w:t xml:space="preserve"> (Art. 63 und 70 Abs. 1 GG)</w:t>
      </w:r>
      <w:r w:rsidRPr="00786982">
        <w:rPr>
          <w:rFonts w:cs="Arial"/>
          <w:sz w:val="22"/>
          <w:szCs w:val="22"/>
        </w:rPr>
        <w:t xml:space="preserve">. </w:t>
      </w:r>
    </w:p>
    <w:p w:rsidR="00092925" w:rsidRPr="00786982" w:rsidRDefault="00092925" w:rsidP="00092925">
      <w:pPr>
        <w:pStyle w:val="Listenabsatz"/>
        <w:rPr>
          <w:rFonts w:cs="Arial"/>
          <w:color w:val="000000" w:themeColor="text1"/>
          <w:sz w:val="22"/>
          <w:szCs w:val="22"/>
        </w:rPr>
      </w:pPr>
    </w:p>
    <w:p w:rsidR="00092925" w:rsidRPr="00786982" w:rsidRDefault="0043121B" w:rsidP="00092925">
      <w:pPr>
        <w:numPr>
          <w:ilvl w:val="0"/>
          <w:numId w:val="1"/>
        </w:numPr>
        <w:tabs>
          <w:tab w:val="left" w:pos="5387"/>
          <w:tab w:val="left" w:pos="7088"/>
        </w:tabs>
        <w:spacing w:line="288" w:lineRule="auto"/>
        <w:rPr>
          <w:rFonts w:cs="Arial"/>
          <w:sz w:val="22"/>
          <w:szCs w:val="22"/>
        </w:rPr>
      </w:pPr>
      <w:r>
        <w:rPr>
          <w:rFonts w:cs="Arial"/>
          <w:color w:val="000000" w:themeColor="text1"/>
          <w:sz w:val="22"/>
          <w:szCs w:val="22"/>
        </w:rPr>
        <w:t>Der Gemeinderat bedauert, dass in der gegebenen Situation</w:t>
      </w:r>
      <w:r w:rsidR="000E4584">
        <w:rPr>
          <w:rFonts w:cs="Arial"/>
          <w:color w:val="000000" w:themeColor="text1"/>
          <w:sz w:val="22"/>
          <w:szCs w:val="22"/>
        </w:rPr>
        <w:t xml:space="preserve"> keine einvernehmliche Lösung gefunden werden konnte</w:t>
      </w:r>
      <w:r w:rsidR="00092925" w:rsidRPr="00786982">
        <w:rPr>
          <w:rFonts w:cs="Arial"/>
          <w:color w:val="000000" w:themeColor="text1"/>
          <w:sz w:val="22"/>
          <w:szCs w:val="22"/>
        </w:rPr>
        <w:t>.</w:t>
      </w:r>
      <w:r w:rsidR="000E4584">
        <w:rPr>
          <w:rFonts w:cs="Arial"/>
          <w:color w:val="000000" w:themeColor="text1"/>
          <w:sz w:val="22"/>
          <w:szCs w:val="22"/>
        </w:rPr>
        <w:t xml:space="preserve"> Unter diesen Umständen besteht zur einseitigen Auflösung des Arbeitsverhältnisses mit der vorliegenden Verfügung – leider – keine Alternative.</w:t>
      </w:r>
      <w:r w:rsidR="00092925" w:rsidRPr="00786982">
        <w:rPr>
          <w:rFonts w:cs="Arial"/>
          <w:sz w:val="22"/>
          <w:szCs w:val="22"/>
        </w:rPr>
        <w:br/>
      </w:r>
    </w:p>
    <w:p w:rsidR="00CA663D" w:rsidRPr="000E4584" w:rsidRDefault="000E4584" w:rsidP="00092925">
      <w:pPr>
        <w:numPr>
          <w:ilvl w:val="0"/>
          <w:numId w:val="1"/>
        </w:numPr>
        <w:tabs>
          <w:tab w:val="left" w:pos="5387"/>
          <w:tab w:val="left" w:pos="7088"/>
        </w:tabs>
        <w:spacing w:line="288" w:lineRule="auto"/>
        <w:rPr>
          <w:rFonts w:cs="Arial"/>
          <w:sz w:val="22"/>
          <w:szCs w:val="22"/>
        </w:rPr>
      </w:pPr>
      <w:r w:rsidRPr="000E4584">
        <w:rPr>
          <w:sz w:val="22"/>
          <w:szCs w:val="22"/>
        </w:rPr>
        <w:t>Die Anstellungsbehörde kann eine im gekündigten Arbeitsverhältnis stehende Person freistellen, wenn dies im öffentlichen Interesse liegt (Art. 25 Abs. 3 PG). Diese Voraussetzung ist im vorliegenden Fall, insbesondere mit Blick auf eine Beruhigung der Situation in Ihrer Abteilung im Rahmen der Umsetzung der beschlossenen Reorganisation, gegeben. Mit der Freistellung sind allfällige Ferienguthaben und andere Zeitguthaben abgegolten, soweit sie zusammengezählt die Dauer der Freistellung nicht übersteigen (Art. 29 Abs. 2 der Personalverordnung vom 18. Mai 2005 [PV]).</w:t>
      </w:r>
    </w:p>
    <w:p w:rsidR="00927227" w:rsidRPr="00786982" w:rsidRDefault="00927227" w:rsidP="006615B2">
      <w:pPr>
        <w:pStyle w:val="FarbigeListe-Akzent11"/>
        <w:spacing w:line="288" w:lineRule="auto"/>
        <w:rPr>
          <w:rFonts w:cs="Arial"/>
          <w:sz w:val="22"/>
          <w:szCs w:val="22"/>
        </w:rPr>
      </w:pPr>
    </w:p>
    <w:p w:rsidR="00927227" w:rsidRPr="00786982" w:rsidRDefault="00092925" w:rsidP="006615B2">
      <w:pPr>
        <w:numPr>
          <w:ilvl w:val="0"/>
          <w:numId w:val="1"/>
        </w:numPr>
        <w:tabs>
          <w:tab w:val="left" w:pos="5387"/>
          <w:tab w:val="left" w:pos="7088"/>
        </w:tabs>
        <w:spacing w:line="288" w:lineRule="auto"/>
        <w:rPr>
          <w:rFonts w:cs="Arial"/>
          <w:sz w:val="22"/>
          <w:szCs w:val="22"/>
        </w:rPr>
      </w:pPr>
      <w:r w:rsidRPr="00786982">
        <w:rPr>
          <w:rFonts w:cs="Arial"/>
          <w:sz w:val="22"/>
          <w:szCs w:val="22"/>
        </w:rPr>
        <w:t xml:space="preserve">Die Einwohnergemeinde </w:t>
      </w:r>
      <w:r w:rsidR="00440B2F">
        <w:rPr>
          <w:rFonts w:cs="Arial"/>
          <w:sz w:val="22"/>
          <w:szCs w:val="22"/>
        </w:rPr>
        <w:t>…………….</w:t>
      </w:r>
      <w:r w:rsidR="00490D8D" w:rsidRPr="00786982">
        <w:rPr>
          <w:rFonts w:cs="Arial"/>
          <w:sz w:val="22"/>
          <w:szCs w:val="22"/>
        </w:rPr>
        <w:t>hat Ihnen mi</w:t>
      </w:r>
      <w:r w:rsidRPr="00786982">
        <w:rPr>
          <w:rFonts w:cs="Arial"/>
          <w:sz w:val="22"/>
          <w:szCs w:val="22"/>
        </w:rPr>
        <w:t xml:space="preserve">t Schreiben vom </w:t>
      </w:r>
      <w:r w:rsidR="00440B2F">
        <w:rPr>
          <w:rFonts w:cs="Arial"/>
          <w:sz w:val="22"/>
          <w:szCs w:val="22"/>
        </w:rPr>
        <w:t>………….</w:t>
      </w:r>
      <w:r w:rsidR="00490D8D" w:rsidRPr="00786982">
        <w:rPr>
          <w:rFonts w:cs="Arial"/>
          <w:sz w:val="22"/>
          <w:szCs w:val="22"/>
        </w:rPr>
        <w:t xml:space="preserve">das rechtliche Gehör im Hinblick auf die Kündigungsverfügung gewährt. </w:t>
      </w:r>
      <w:r w:rsidR="000E4584">
        <w:rPr>
          <w:rFonts w:cs="Arial"/>
          <w:sz w:val="22"/>
          <w:szCs w:val="22"/>
        </w:rPr>
        <w:t>...</w:t>
      </w:r>
      <w:r w:rsidRPr="00786982">
        <w:rPr>
          <w:rFonts w:cs="Arial"/>
          <w:color w:val="FF0000"/>
          <w:sz w:val="22"/>
          <w:szCs w:val="22"/>
        </w:rPr>
        <w:t xml:space="preserve"> </w:t>
      </w:r>
    </w:p>
    <w:p w:rsidR="0087700C" w:rsidRPr="00786982" w:rsidRDefault="0087700C" w:rsidP="006615B2">
      <w:pPr>
        <w:tabs>
          <w:tab w:val="left" w:pos="5387"/>
          <w:tab w:val="left" w:pos="7088"/>
        </w:tabs>
        <w:spacing w:line="288" w:lineRule="auto"/>
        <w:rPr>
          <w:rFonts w:cs="Arial"/>
          <w:sz w:val="22"/>
          <w:szCs w:val="22"/>
        </w:rPr>
      </w:pPr>
    </w:p>
    <w:p w:rsidR="009F076B" w:rsidRPr="00786982" w:rsidRDefault="009F076B" w:rsidP="006615B2">
      <w:pPr>
        <w:tabs>
          <w:tab w:val="left" w:pos="5387"/>
          <w:tab w:val="left" w:pos="7088"/>
        </w:tabs>
        <w:spacing w:line="288" w:lineRule="auto"/>
        <w:rPr>
          <w:rFonts w:cs="Arial"/>
          <w:sz w:val="22"/>
          <w:szCs w:val="22"/>
        </w:rPr>
      </w:pPr>
      <w:r w:rsidRPr="00786982">
        <w:rPr>
          <w:rFonts w:cs="Arial"/>
          <w:sz w:val="22"/>
          <w:szCs w:val="22"/>
        </w:rPr>
        <w:t xml:space="preserve">Gestützt auf die Erwägungen wird </w:t>
      </w:r>
    </w:p>
    <w:p w:rsidR="009F076B" w:rsidRPr="00786982" w:rsidRDefault="009F076B" w:rsidP="006615B2">
      <w:pPr>
        <w:tabs>
          <w:tab w:val="left" w:pos="5387"/>
          <w:tab w:val="left" w:pos="7088"/>
        </w:tabs>
        <w:spacing w:line="288" w:lineRule="auto"/>
        <w:rPr>
          <w:rFonts w:cs="Arial"/>
          <w:sz w:val="22"/>
          <w:szCs w:val="22"/>
        </w:rPr>
      </w:pPr>
    </w:p>
    <w:p w:rsidR="009F076B" w:rsidRPr="00786982" w:rsidRDefault="009F076B" w:rsidP="006615B2">
      <w:pPr>
        <w:tabs>
          <w:tab w:val="left" w:pos="5387"/>
          <w:tab w:val="left" w:pos="7088"/>
        </w:tabs>
        <w:spacing w:line="288" w:lineRule="auto"/>
        <w:jc w:val="center"/>
        <w:rPr>
          <w:rFonts w:cs="Arial"/>
          <w:b/>
          <w:sz w:val="22"/>
          <w:szCs w:val="22"/>
        </w:rPr>
      </w:pPr>
      <w:r w:rsidRPr="00786982">
        <w:rPr>
          <w:rFonts w:cs="Arial"/>
          <w:b/>
          <w:sz w:val="22"/>
          <w:szCs w:val="22"/>
        </w:rPr>
        <w:t>verfügt:</w:t>
      </w:r>
    </w:p>
    <w:p w:rsidR="009F076B" w:rsidRPr="00786982" w:rsidRDefault="009F076B" w:rsidP="006615B2">
      <w:pPr>
        <w:tabs>
          <w:tab w:val="left" w:pos="5387"/>
          <w:tab w:val="left" w:pos="7088"/>
        </w:tabs>
        <w:spacing w:line="288" w:lineRule="auto"/>
        <w:jc w:val="center"/>
        <w:rPr>
          <w:rFonts w:cs="Arial"/>
          <w:b/>
          <w:sz w:val="22"/>
          <w:szCs w:val="22"/>
        </w:rPr>
      </w:pPr>
    </w:p>
    <w:p w:rsidR="00A136A9" w:rsidRPr="00786982" w:rsidRDefault="00A136A9" w:rsidP="00EF7A67">
      <w:pPr>
        <w:pStyle w:val="Listenabsatz"/>
        <w:numPr>
          <w:ilvl w:val="0"/>
          <w:numId w:val="13"/>
        </w:numPr>
        <w:tabs>
          <w:tab w:val="left" w:pos="709"/>
        </w:tabs>
        <w:spacing w:after="52"/>
        <w:ind w:left="709" w:hanging="709"/>
        <w:contextualSpacing/>
        <w:rPr>
          <w:rFonts w:cs="Arial"/>
          <w:color w:val="000000" w:themeColor="text1"/>
          <w:sz w:val="22"/>
          <w:szCs w:val="22"/>
        </w:rPr>
      </w:pPr>
      <w:r w:rsidRPr="00786982">
        <w:rPr>
          <w:rFonts w:cs="Arial"/>
          <w:color w:val="000000" w:themeColor="text1"/>
          <w:sz w:val="22"/>
          <w:szCs w:val="22"/>
        </w:rPr>
        <w:t xml:space="preserve">Das öffentlich-rechtliche Arbeitsverhältnis gemäss Anstelllungsverfügung vom </w:t>
      </w:r>
      <w:r w:rsidR="00440B2F">
        <w:rPr>
          <w:rFonts w:cs="Arial"/>
          <w:color w:val="000000" w:themeColor="text1"/>
          <w:sz w:val="22"/>
          <w:szCs w:val="22"/>
        </w:rPr>
        <w:t>………………….</w:t>
      </w:r>
      <w:r w:rsidRPr="00786982">
        <w:rPr>
          <w:rFonts w:cs="Arial"/>
          <w:color w:val="000000" w:themeColor="text1"/>
          <w:sz w:val="22"/>
          <w:szCs w:val="22"/>
        </w:rPr>
        <w:t xml:space="preserve">zwischen der Einwohnergemeinde </w:t>
      </w:r>
      <w:r w:rsidR="00440B2F">
        <w:rPr>
          <w:rFonts w:cs="Arial"/>
          <w:color w:val="000000" w:themeColor="text1"/>
          <w:sz w:val="22"/>
          <w:szCs w:val="22"/>
        </w:rPr>
        <w:t>………….</w:t>
      </w:r>
      <w:r w:rsidRPr="00786982">
        <w:rPr>
          <w:rFonts w:cs="Arial"/>
          <w:color w:val="000000" w:themeColor="text1"/>
          <w:sz w:val="22"/>
          <w:szCs w:val="22"/>
        </w:rPr>
        <w:t>und</w:t>
      </w:r>
      <w:r w:rsidR="00440B2F">
        <w:rPr>
          <w:rFonts w:cs="Arial"/>
          <w:color w:val="000000" w:themeColor="text1"/>
          <w:sz w:val="22"/>
          <w:szCs w:val="22"/>
        </w:rPr>
        <w:t>……………………</w:t>
      </w:r>
      <w:r w:rsidRPr="00786982">
        <w:rPr>
          <w:rFonts w:cs="Arial"/>
          <w:color w:val="000000" w:themeColor="text1"/>
          <w:sz w:val="22"/>
          <w:szCs w:val="22"/>
        </w:rPr>
        <w:t xml:space="preserve">, wird </w:t>
      </w:r>
      <w:r w:rsidRPr="00EF7A67">
        <w:rPr>
          <w:rFonts w:cs="Arial"/>
          <w:color w:val="000000" w:themeColor="text1"/>
          <w:sz w:val="22"/>
          <w:szCs w:val="22"/>
        </w:rPr>
        <w:t xml:space="preserve">per </w:t>
      </w:r>
      <w:r w:rsidR="00440B2F">
        <w:rPr>
          <w:rFonts w:cs="Arial"/>
          <w:color w:val="000000" w:themeColor="text1"/>
          <w:sz w:val="22"/>
          <w:szCs w:val="22"/>
        </w:rPr>
        <w:t>……………………</w:t>
      </w:r>
      <w:r w:rsidRPr="00786982">
        <w:rPr>
          <w:rFonts w:cs="Arial"/>
          <w:color w:val="000000" w:themeColor="text1"/>
          <w:sz w:val="22"/>
          <w:szCs w:val="22"/>
        </w:rPr>
        <w:t xml:space="preserve">aufgelöst. </w:t>
      </w:r>
      <w:r w:rsidRPr="00786982">
        <w:rPr>
          <w:rFonts w:cs="Arial"/>
          <w:color w:val="000000" w:themeColor="text1"/>
          <w:sz w:val="22"/>
          <w:szCs w:val="22"/>
        </w:rPr>
        <w:br/>
      </w:r>
    </w:p>
    <w:p w:rsidR="00A136A9" w:rsidRPr="00440B2F" w:rsidRDefault="00440B2F" w:rsidP="00A136A9">
      <w:pPr>
        <w:pStyle w:val="Listenabsatz"/>
        <w:numPr>
          <w:ilvl w:val="0"/>
          <w:numId w:val="13"/>
        </w:numPr>
        <w:tabs>
          <w:tab w:val="left" w:pos="709"/>
        </w:tabs>
        <w:spacing w:after="52"/>
        <w:ind w:left="709" w:hanging="709"/>
        <w:contextualSpacing/>
        <w:rPr>
          <w:rFonts w:cs="Arial"/>
          <w:sz w:val="22"/>
          <w:szCs w:val="22"/>
        </w:rPr>
      </w:pPr>
      <w:r>
        <w:rPr>
          <w:rFonts w:cs="Arial"/>
          <w:sz w:val="22"/>
          <w:szCs w:val="22"/>
        </w:rPr>
        <w:t>……………………</w:t>
      </w:r>
      <w:r w:rsidR="000E4584" w:rsidRPr="00440B2F">
        <w:rPr>
          <w:rFonts w:cs="Arial"/>
          <w:sz w:val="22"/>
          <w:szCs w:val="22"/>
        </w:rPr>
        <w:t xml:space="preserve">wird ab sofort von seiner Funktion als </w:t>
      </w:r>
      <w:r>
        <w:rPr>
          <w:rFonts w:cs="Arial"/>
          <w:sz w:val="22"/>
          <w:szCs w:val="22"/>
        </w:rPr>
        <w:t>………………….</w:t>
      </w:r>
      <w:r w:rsidR="000E4584" w:rsidRPr="00440B2F">
        <w:rPr>
          <w:rFonts w:cs="Arial"/>
          <w:sz w:val="22"/>
          <w:szCs w:val="22"/>
        </w:rPr>
        <w:t xml:space="preserve">freigestellt.  </w:t>
      </w:r>
      <w:r w:rsidR="000E4584" w:rsidRPr="00440B2F">
        <w:rPr>
          <w:rFonts w:cs="Arial"/>
          <w:i/>
          <w:sz w:val="22"/>
          <w:szCs w:val="22"/>
        </w:rPr>
        <w:t xml:space="preserve">Variante zu Ziff. 2: Die Einwohnergemeinde </w:t>
      </w:r>
      <w:r>
        <w:rPr>
          <w:rFonts w:cs="Arial"/>
          <w:i/>
          <w:sz w:val="22"/>
          <w:szCs w:val="22"/>
        </w:rPr>
        <w:t>……………….</w:t>
      </w:r>
      <w:r w:rsidR="000E4584" w:rsidRPr="00440B2F">
        <w:rPr>
          <w:rFonts w:cs="Arial"/>
          <w:i/>
          <w:sz w:val="22"/>
          <w:szCs w:val="22"/>
        </w:rPr>
        <w:t xml:space="preserve">behält sich je nach der weiteren Entwicklung vor, </w:t>
      </w:r>
      <w:r>
        <w:rPr>
          <w:rFonts w:cs="Arial"/>
          <w:i/>
          <w:sz w:val="22"/>
          <w:szCs w:val="22"/>
        </w:rPr>
        <w:t>…………………</w:t>
      </w:r>
      <w:r w:rsidR="000E4584" w:rsidRPr="00440B2F">
        <w:rPr>
          <w:rFonts w:cs="Arial"/>
          <w:i/>
          <w:sz w:val="22"/>
          <w:szCs w:val="22"/>
        </w:rPr>
        <w:t>von seiner</w:t>
      </w:r>
      <w:r>
        <w:rPr>
          <w:rFonts w:cs="Arial"/>
          <w:i/>
          <w:sz w:val="22"/>
          <w:szCs w:val="22"/>
        </w:rPr>
        <w:t xml:space="preserve"> Funktion als …………….</w:t>
      </w:r>
      <w:r w:rsidR="000E4584" w:rsidRPr="00440B2F">
        <w:rPr>
          <w:rFonts w:cs="Arial"/>
          <w:i/>
          <w:sz w:val="22"/>
          <w:szCs w:val="22"/>
        </w:rPr>
        <w:t>freizustellen.</w:t>
      </w:r>
      <w:r w:rsidR="00A136A9" w:rsidRPr="00440B2F">
        <w:rPr>
          <w:rFonts w:cs="Arial"/>
          <w:i/>
          <w:sz w:val="22"/>
          <w:szCs w:val="22"/>
        </w:rPr>
        <w:br/>
      </w:r>
    </w:p>
    <w:p w:rsidR="00A136A9" w:rsidRPr="00440B2F" w:rsidRDefault="00A136A9" w:rsidP="00A136A9">
      <w:pPr>
        <w:pStyle w:val="Listenabsatz"/>
        <w:numPr>
          <w:ilvl w:val="0"/>
          <w:numId w:val="13"/>
        </w:numPr>
        <w:tabs>
          <w:tab w:val="left" w:pos="709"/>
        </w:tabs>
        <w:spacing w:after="52"/>
        <w:ind w:left="709" w:hanging="709"/>
        <w:contextualSpacing/>
        <w:rPr>
          <w:rFonts w:cs="Arial"/>
          <w:color w:val="000000" w:themeColor="text1"/>
          <w:sz w:val="22"/>
          <w:szCs w:val="22"/>
        </w:rPr>
      </w:pPr>
      <w:r w:rsidRPr="00440B2F">
        <w:rPr>
          <w:rFonts w:cs="Arial"/>
          <w:color w:val="000000" w:themeColor="text1"/>
          <w:sz w:val="22"/>
          <w:szCs w:val="22"/>
        </w:rPr>
        <w:t xml:space="preserve">Diese Verfügung ist </w:t>
      </w:r>
      <w:r w:rsidRPr="00440B2F">
        <w:rPr>
          <w:rFonts w:cs="Arial"/>
          <w:b/>
          <w:color w:val="000000" w:themeColor="text1"/>
          <w:sz w:val="22"/>
          <w:szCs w:val="22"/>
        </w:rPr>
        <w:t>zu eröffnen</w:t>
      </w:r>
      <w:r w:rsidRPr="00440B2F">
        <w:rPr>
          <w:rFonts w:cs="Arial"/>
          <w:color w:val="000000" w:themeColor="text1"/>
          <w:sz w:val="22"/>
          <w:szCs w:val="22"/>
        </w:rPr>
        <w:t xml:space="preserve"> an:</w:t>
      </w:r>
      <w:r w:rsidRPr="00440B2F">
        <w:rPr>
          <w:rFonts w:cs="Arial"/>
          <w:color w:val="000000" w:themeColor="text1"/>
          <w:sz w:val="22"/>
          <w:szCs w:val="22"/>
        </w:rPr>
        <w:br/>
      </w:r>
      <w:r w:rsidRPr="00440B2F">
        <w:rPr>
          <w:rFonts w:cs="Arial"/>
          <w:color w:val="000000" w:themeColor="text1"/>
          <w:sz w:val="22"/>
          <w:szCs w:val="22"/>
        </w:rPr>
        <w:br/>
        <w:t xml:space="preserve">- </w:t>
      </w:r>
      <w:r w:rsidR="00440B2F" w:rsidRPr="00440B2F">
        <w:rPr>
          <w:rFonts w:cs="Arial"/>
          <w:color w:val="000000" w:themeColor="text1"/>
          <w:sz w:val="22"/>
          <w:szCs w:val="22"/>
        </w:rPr>
        <w:t>Frau / Herr…………………….</w:t>
      </w:r>
      <w:r w:rsidRPr="00440B2F">
        <w:rPr>
          <w:rFonts w:cs="Arial"/>
          <w:color w:val="000000" w:themeColor="text1"/>
          <w:sz w:val="22"/>
          <w:szCs w:val="22"/>
        </w:rPr>
        <w:t xml:space="preserve">gegen Empfangsbestätigung bzw. LSI </w:t>
      </w:r>
    </w:p>
    <w:p w:rsidR="00A136A9" w:rsidRPr="00786982" w:rsidRDefault="00A136A9" w:rsidP="00A136A9">
      <w:pPr>
        <w:rPr>
          <w:rFonts w:cs="Arial"/>
          <w:color w:val="000000" w:themeColor="text1"/>
          <w:sz w:val="22"/>
          <w:szCs w:val="22"/>
        </w:rPr>
      </w:pPr>
    </w:p>
    <w:p w:rsidR="00A136A9" w:rsidRPr="00786982" w:rsidRDefault="00A136A9" w:rsidP="00A136A9">
      <w:pPr>
        <w:rPr>
          <w:rFonts w:cs="Arial"/>
          <w:color w:val="000000" w:themeColor="text1"/>
          <w:sz w:val="22"/>
          <w:szCs w:val="22"/>
        </w:rPr>
      </w:pPr>
    </w:p>
    <w:p w:rsidR="003069EE" w:rsidRDefault="00440B2F" w:rsidP="00A136A9">
      <w:pPr>
        <w:tabs>
          <w:tab w:val="left" w:pos="5387"/>
          <w:tab w:val="left" w:pos="7088"/>
        </w:tabs>
        <w:spacing w:line="288" w:lineRule="auto"/>
        <w:rPr>
          <w:rFonts w:cs="Arial"/>
          <w:sz w:val="22"/>
          <w:szCs w:val="22"/>
        </w:rPr>
      </w:pPr>
      <w:r>
        <w:rPr>
          <w:rFonts w:cs="Arial"/>
          <w:sz w:val="22"/>
          <w:szCs w:val="22"/>
        </w:rPr>
        <w:t>Ort / Datum</w:t>
      </w:r>
    </w:p>
    <w:p w:rsidR="00440B2F" w:rsidRDefault="00440B2F" w:rsidP="00CE5FA0">
      <w:pPr>
        <w:rPr>
          <w:rFonts w:cs="Arial"/>
          <w:color w:val="000000" w:themeColor="text1"/>
          <w:sz w:val="22"/>
          <w:szCs w:val="22"/>
        </w:rPr>
      </w:pPr>
    </w:p>
    <w:p w:rsidR="00635C23" w:rsidRPr="00786982" w:rsidRDefault="00635C23" w:rsidP="00CE5FA0">
      <w:pPr>
        <w:rPr>
          <w:rFonts w:cs="Arial"/>
          <w:color w:val="000000" w:themeColor="text1"/>
          <w:sz w:val="22"/>
          <w:szCs w:val="22"/>
        </w:rPr>
      </w:pPr>
      <w:r w:rsidRPr="00786982">
        <w:rPr>
          <w:rFonts w:cs="Arial"/>
          <w:color w:val="000000" w:themeColor="text1"/>
          <w:sz w:val="22"/>
          <w:szCs w:val="22"/>
        </w:rPr>
        <w:t>Freundliche Grüsse</w:t>
      </w:r>
    </w:p>
    <w:p w:rsidR="00635C23" w:rsidRPr="00786982" w:rsidRDefault="00635C23" w:rsidP="00CE5FA0">
      <w:pPr>
        <w:rPr>
          <w:rFonts w:cs="Arial"/>
          <w:color w:val="000000" w:themeColor="text1"/>
          <w:sz w:val="22"/>
          <w:szCs w:val="22"/>
        </w:rPr>
      </w:pPr>
    </w:p>
    <w:p w:rsidR="00635C23" w:rsidRDefault="00635C23" w:rsidP="00CE5FA0">
      <w:pPr>
        <w:spacing w:after="120"/>
        <w:rPr>
          <w:rFonts w:cs="Arial"/>
          <w:b/>
          <w:color w:val="000000" w:themeColor="text1"/>
          <w:sz w:val="22"/>
          <w:szCs w:val="22"/>
        </w:rPr>
      </w:pPr>
      <w:r w:rsidRPr="00786982">
        <w:rPr>
          <w:rFonts w:cs="Arial"/>
          <w:b/>
          <w:color w:val="000000" w:themeColor="text1"/>
          <w:sz w:val="22"/>
          <w:szCs w:val="22"/>
        </w:rPr>
        <w:t xml:space="preserve">Namens des Gemeinderates </w:t>
      </w:r>
      <w:r w:rsidR="00440B2F">
        <w:rPr>
          <w:rFonts w:cs="Arial"/>
          <w:b/>
          <w:color w:val="000000" w:themeColor="text1"/>
          <w:sz w:val="22"/>
          <w:szCs w:val="22"/>
        </w:rPr>
        <w:t>…………….</w:t>
      </w:r>
    </w:p>
    <w:p w:rsidR="00440B2F" w:rsidRPr="00786982" w:rsidRDefault="00440B2F" w:rsidP="00CE5FA0">
      <w:pPr>
        <w:spacing w:after="120"/>
        <w:rPr>
          <w:rFonts w:cs="Arial"/>
          <w:b/>
          <w:color w:val="000000" w:themeColor="text1"/>
          <w:sz w:val="22"/>
          <w:szCs w:val="22"/>
        </w:rPr>
      </w:pPr>
    </w:p>
    <w:p w:rsidR="00635C23" w:rsidRPr="00786982" w:rsidRDefault="00635C23" w:rsidP="00CE5FA0">
      <w:pPr>
        <w:spacing w:after="120"/>
        <w:rPr>
          <w:rFonts w:cs="Arial"/>
          <w:color w:val="000000" w:themeColor="text1"/>
          <w:sz w:val="22"/>
          <w:szCs w:val="22"/>
        </w:rPr>
      </w:pPr>
      <w:r w:rsidRPr="00786982">
        <w:rPr>
          <w:rFonts w:cs="Arial"/>
          <w:color w:val="000000" w:themeColor="text1"/>
          <w:sz w:val="22"/>
          <w:szCs w:val="22"/>
        </w:rPr>
        <w:t xml:space="preserve">Der Präsident          Der Gemeinderat </w:t>
      </w:r>
      <w:r w:rsidR="00440B2F">
        <w:rPr>
          <w:rFonts w:cs="Arial"/>
          <w:color w:val="000000" w:themeColor="text1"/>
          <w:sz w:val="22"/>
          <w:szCs w:val="22"/>
        </w:rPr>
        <w:t>(Ressort xy)</w:t>
      </w:r>
    </w:p>
    <w:p w:rsidR="00EF7A67" w:rsidRDefault="00EF7A67" w:rsidP="00CE5FA0">
      <w:pPr>
        <w:spacing w:after="120"/>
        <w:rPr>
          <w:rFonts w:cs="Arial"/>
          <w:color w:val="000000" w:themeColor="text1"/>
          <w:sz w:val="22"/>
          <w:szCs w:val="22"/>
        </w:rPr>
      </w:pPr>
    </w:p>
    <w:p w:rsidR="00EF7A67" w:rsidRDefault="00EF7A67" w:rsidP="00CE5FA0">
      <w:pPr>
        <w:spacing w:after="120"/>
        <w:rPr>
          <w:rFonts w:cs="Arial"/>
          <w:color w:val="000000" w:themeColor="text1"/>
          <w:sz w:val="22"/>
          <w:szCs w:val="22"/>
        </w:rPr>
      </w:pPr>
    </w:p>
    <w:p w:rsidR="00635C23" w:rsidRPr="00786982" w:rsidRDefault="00440B2F" w:rsidP="00CE5FA0">
      <w:pPr>
        <w:spacing w:after="120"/>
        <w:rPr>
          <w:rFonts w:cs="Arial"/>
          <w:color w:val="000000" w:themeColor="text1"/>
          <w:sz w:val="22"/>
          <w:szCs w:val="22"/>
        </w:rPr>
      </w:pPr>
      <w:r>
        <w:rPr>
          <w:rFonts w:cs="Arial"/>
          <w:color w:val="000000" w:themeColor="text1"/>
          <w:sz w:val="22"/>
          <w:szCs w:val="22"/>
        </w:rPr>
        <w:t>…………………</w:t>
      </w:r>
      <w:r w:rsidR="00635C23" w:rsidRPr="00786982">
        <w:rPr>
          <w:rFonts w:cs="Arial"/>
          <w:color w:val="000000" w:themeColor="text1"/>
          <w:sz w:val="22"/>
          <w:szCs w:val="22"/>
        </w:rPr>
        <w:tab/>
        <w:t xml:space="preserve">       </w:t>
      </w:r>
      <w:r>
        <w:rPr>
          <w:rFonts w:cs="Arial"/>
          <w:color w:val="000000" w:themeColor="text1"/>
          <w:sz w:val="22"/>
          <w:szCs w:val="22"/>
        </w:rPr>
        <w:t>…………………..</w:t>
      </w:r>
    </w:p>
    <w:p w:rsidR="009F076B" w:rsidRPr="00786982" w:rsidRDefault="009F076B" w:rsidP="006615B2">
      <w:pPr>
        <w:tabs>
          <w:tab w:val="left" w:pos="5387"/>
          <w:tab w:val="left" w:pos="7088"/>
        </w:tabs>
        <w:spacing w:line="288" w:lineRule="auto"/>
        <w:rPr>
          <w:rFonts w:cs="Arial"/>
          <w:sz w:val="22"/>
          <w:szCs w:val="22"/>
        </w:rPr>
      </w:pPr>
    </w:p>
    <w:p w:rsidR="00635C23" w:rsidRPr="00786982" w:rsidRDefault="00635C23" w:rsidP="006615B2">
      <w:pPr>
        <w:tabs>
          <w:tab w:val="left" w:pos="5387"/>
          <w:tab w:val="left" w:pos="7088"/>
        </w:tabs>
        <w:spacing w:line="288" w:lineRule="auto"/>
        <w:rPr>
          <w:rFonts w:cs="Arial"/>
          <w:sz w:val="22"/>
          <w:szCs w:val="22"/>
        </w:rPr>
      </w:pPr>
    </w:p>
    <w:p w:rsidR="009F076B" w:rsidRPr="00786982" w:rsidRDefault="009F076B" w:rsidP="006615B2">
      <w:pPr>
        <w:tabs>
          <w:tab w:val="left" w:pos="5387"/>
          <w:tab w:val="left" w:pos="7088"/>
        </w:tabs>
        <w:spacing w:line="288" w:lineRule="auto"/>
        <w:rPr>
          <w:rFonts w:cs="Arial"/>
          <w:sz w:val="22"/>
          <w:szCs w:val="22"/>
        </w:rPr>
      </w:pPr>
    </w:p>
    <w:p w:rsidR="009F076B" w:rsidRPr="00786982" w:rsidRDefault="009F076B" w:rsidP="00635C23">
      <w:pPr>
        <w:pStyle w:val="berschrift1"/>
        <w:spacing w:line="288" w:lineRule="auto"/>
        <w:rPr>
          <w:rFonts w:cs="Arial"/>
          <w:sz w:val="22"/>
          <w:szCs w:val="22"/>
        </w:rPr>
      </w:pPr>
      <w:r w:rsidRPr="00786982">
        <w:rPr>
          <w:rFonts w:cs="Arial"/>
          <w:sz w:val="22"/>
          <w:szCs w:val="22"/>
        </w:rPr>
        <w:t>Rechtsmittelbelehrung</w:t>
      </w:r>
    </w:p>
    <w:p w:rsidR="00DA579D" w:rsidRPr="00786982" w:rsidRDefault="00DA579D" w:rsidP="006615B2">
      <w:pPr>
        <w:spacing w:line="288" w:lineRule="auto"/>
        <w:rPr>
          <w:rFonts w:cs="Arial"/>
          <w:sz w:val="22"/>
          <w:szCs w:val="22"/>
        </w:rPr>
      </w:pPr>
    </w:p>
    <w:p w:rsidR="003069EE" w:rsidRDefault="00635C23" w:rsidP="006615B2">
      <w:pPr>
        <w:spacing w:line="288" w:lineRule="auto"/>
        <w:rPr>
          <w:rFonts w:cs="Arial"/>
          <w:sz w:val="22"/>
          <w:szCs w:val="22"/>
        </w:rPr>
      </w:pPr>
      <w:r w:rsidRPr="00786982">
        <w:rPr>
          <w:rFonts w:cs="Arial"/>
          <w:color w:val="000000" w:themeColor="text1"/>
          <w:sz w:val="22"/>
          <w:szCs w:val="22"/>
        </w:rPr>
        <w:t xml:space="preserve">Gegen diese Verfügung kann innert 30 Tagen seit Eröffnung mit schriftlich begründeter Eingabe beim Regierungsstatthalteramt </w:t>
      </w:r>
      <w:r w:rsidR="00440B2F">
        <w:rPr>
          <w:rFonts w:cs="Arial"/>
          <w:color w:val="000000" w:themeColor="text1"/>
          <w:sz w:val="22"/>
          <w:szCs w:val="22"/>
        </w:rPr>
        <w:t>……………………………</w:t>
      </w:r>
      <w:r w:rsidRPr="00786982">
        <w:rPr>
          <w:rFonts w:cs="Arial"/>
          <w:color w:val="000000" w:themeColor="text1"/>
          <w:sz w:val="22"/>
          <w:szCs w:val="22"/>
        </w:rPr>
        <w:t xml:space="preserve">, Beschwerde erhoben werden (Art. 8/1 Personalreglement der Gemeinde </w:t>
      </w:r>
      <w:r w:rsidR="00440B2F">
        <w:rPr>
          <w:rFonts w:cs="Arial"/>
          <w:color w:val="000000" w:themeColor="text1"/>
          <w:sz w:val="22"/>
          <w:szCs w:val="22"/>
        </w:rPr>
        <w:t>……………….</w:t>
      </w:r>
      <w:r w:rsidRPr="00786982">
        <w:rPr>
          <w:rFonts w:cs="Arial"/>
          <w:color w:val="000000" w:themeColor="text1"/>
          <w:sz w:val="22"/>
          <w:szCs w:val="22"/>
        </w:rPr>
        <w:t xml:space="preserve">und Art. 63 VRPG, BSG 155.21). Die Beschwerde ist im Doppel einzureichen und muss einen Antrag, die Angaben von Tatsachen und Beweismitteln, eine Begründung sowie eine Unterschrift enthalten; greifbare Beweismittel sind beizulegen (Art. 32 Verwaltungsrechtspflegegesetz VRPG, BSG 155.21). </w:t>
      </w:r>
      <w:r w:rsidRPr="00786982">
        <w:rPr>
          <w:rFonts w:cs="Arial"/>
          <w:color w:val="000000" w:themeColor="text1"/>
          <w:sz w:val="22"/>
          <w:szCs w:val="22"/>
        </w:rPr>
        <w:br/>
      </w:r>
    </w:p>
    <w:p w:rsidR="00470AFB" w:rsidRDefault="00470AFB" w:rsidP="006615B2">
      <w:pPr>
        <w:spacing w:line="288" w:lineRule="auto"/>
        <w:rPr>
          <w:rFonts w:cs="Arial"/>
          <w:sz w:val="22"/>
          <w:szCs w:val="22"/>
        </w:rPr>
      </w:pPr>
    </w:p>
    <w:p w:rsidR="00470AFB" w:rsidRPr="00017D82" w:rsidRDefault="00470AFB" w:rsidP="00470AFB">
      <w:pPr>
        <w:spacing w:line="288" w:lineRule="auto"/>
        <w:rPr>
          <w:rFonts w:cs="Arial"/>
          <w:b/>
          <w:sz w:val="22"/>
          <w:szCs w:val="22"/>
        </w:rPr>
      </w:pPr>
      <w:r w:rsidRPr="00017D82">
        <w:rPr>
          <w:rFonts w:cs="Arial"/>
          <w:b/>
          <w:sz w:val="22"/>
          <w:szCs w:val="22"/>
        </w:rPr>
        <w:t>Empfangsbestätigung:</w:t>
      </w:r>
    </w:p>
    <w:p w:rsidR="00470AFB" w:rsidRDefault="00470AFB" w:rsidP="00470AFB">
      <w:pPr>
        <w:spacing w:line="288" w:lineRule="auto"/>
        <w:rPr>
          <w:rFonts w:cs="Arial"/>
          <w:sz w:val="22"/>
          <w:szCs w:val="22"/>
        </w:rPr>
      </w:pPr>
      <w:r>
        <w:rPr>
          <w:rFonts w:cs="Arial"/>
          <w:sz w:val="22"/>
          <w:szCs w:val="22"/>
        </w:rPr>
        <w:t>Gleichlautendes Exemplar erhalten</w:t>
      </w:r>
    </w:p>
    <w:p w:rsidR="00470AFB" w:rsidRDefault="00470AFB" w:rsidP="00470AFB">
      <w:pPr>
        <w:spacing w:line="288" w:lineRule="auto"/>
        <w:rPr>
          <w:rFonts w:cs="Arial"/>
          <w:sz w:val="22"/>
          <w:szCs w:val="22"/>
        </w:rPr>
      </w:pPr>
    </w:p>
    <w:p w:rsidR="00470AFB" w:rsidRDefault="00470AFB" w:rsidP="00470AFB">
      <w:pPr>
        <w:spacing w:line="288" w:lineRule="auto"/>
        <w:rPr>
          <w:rFonts w:cs="Arial"/>
          <w:sz w:val="22"/>
          <w:szCs w:val="22"/>
        </w:rPr>
      </w:pPr>
      <w:r>
        <w:rPr>
          <w:rFonts w:cs="Arial"/>
          <w:sz w:val="22"/>
          <w:szCs w:val="22"/>
        </w:rPr>
        <w:t>am ……………………………….</w:t>
      </w:r>
      <w:r>
        <w:rPr>
          <w:rFonts w:cs="Arial"/>
          <w:sz w:val="22"/>
          <w:szCs w:val="22"/>
        </w:rPr>
        <w:tab/>
        <w:t>Unterschrift: ………………………………………………….</w:t>
      </w:r>
    </w:p>
    <w:p w:rsidR="00470AFB" w:rsidRPr="00786982" w:rsidRDefault="00470AFB" w:rsidP="006615B2">
      <w:pPr>
        <w:spacing w:line="288" w:lineRule="auto"/>
        <w:rPr>
          <w:rFonts w:cs="Arial"/>
          <w:sz w:val="22"/>
          <w:szCs w:val="22"/>
        </w:rPr>
      </w:pPr>
    </w:p>
    <w:p w:rsidR="00635C23" w:rsidRDefault="00635C23" w:rsidP="006615B2">
      <w:pPr>
        <w:spacing w:line="288" w:lineRule="auto"/>
        <w:rPr>
          <w:rFonts w:cs="Arial"/>
          <w:sz w:val="22"/>
          <w:szCs w:val="22"/>
        </w:rPr>
      </w:pPr>
    </w:p>
    <w:p w:rsidR="009162B0" w:rsidRDefault="009162B0" w:rsidP="006615B2">
      <w:pPr>
        <w:spacing w:line="288" w:lineRule="auto"/>
        <w:rPr>
          <w:rFonts w:cs="Arial"/>
          <w:sz w:val="22"/>
          <w:szCs w:val="22"/>
        </w:rPr>
      </w:pPr>
    </w:p>
    <w:p w:rsidR="00CE5FA0" w:rsidRDefault="00CE5FA0">
      <w:pPr>
        <w:rPr>
          <w:rFonts w:cs="Arial"/>
          <w:i/>
          <w:sz w:val="20"/>
        </w:rPr>
      </w:pPr>
      <w:r>
        <w:rPr>
          <w:rFonts w:cs="Arial"/>
          <w:i/>
          <w:sz w:val="20"/>
        </w:rPr>
        <w:br w:type="page"/>
      </w:r>
    </w:p>
    <w:p w:rsidR="00CE5FA0" w:rsidRPr="00CE5FA0" w:rsidRDefault="00CE5FA0" w:rsidP="00CE5FA0">
      <w:pPr>
        <w:rPr>
          <w:b/>
          <w:u w:val="single"/>
        </w:rPr>
      </w:pPr>
      <w:r w:rsidRPr="00CE5FA0">
        <w:rPr>
          <w:b/>
          <w:u w:val="single"/>
        </w:rPr>
        <w:lastRenderedPageBreak/>
        <w:t>Muster 2</w:t>
      </w:r>
    </w:p>
    <w:p w:rsidR="00CE5FA0" w:rsidRDefault="00CE5FA0" w:rsidP="00CE5FA0"/>
    <w:p w:rsidR="00CE5FA0" w:rsidRDefault="00CE5FA0" w:rsidP="00CE5FA0">
      <w:r>
        <w:t>Gemeinderat Musterhausen</w:t>
      </w:r>
    </w:p>
    <w:p w:rsidR="00CE5FA0" w:rsidRDefault="00CE5FA0" w:rsidP="00CE5FA0">
      <w:r>
        <w:t>Schweizerstrasse 15</w:t>
      </w:r>
    </w:p>
    <w:p w:rsidR="00CE5FA0" w:rsidRDefault="00CE5FA0" w:rsidP="00CE5FA0">
      <w:r>
        <w:t>3999 Musterhausen</w:t>
      </w:r>
    </w:p>
    <w:p w:rsidR="00CE5FA0" w:rsidRDefault="00CE5FA0" w:rsidP="00CE5FA0"/>
    <w:p w:rsidR="00CE5FA0" w:rsidRDefault="00CE5FA0" w:rsidP="00CE5FA0"/>
    <w:p w:rsidR="00CE5FA0" w:rsidRPr="00CE5FA0" w:rsidRDefault="00CE5FA0" w:rsidP="00CE5FA0">
      <w:pPr>
        <w:tabs>
          <w:tab w:val="left" w:pos="5387"/>
        </w:tabs>
        <w:spacing w:line="288" w:lineRule="auto"/>
        <w:rPr>
          <w:rFonts w:cs="Arial"/>
          <w:sz w:val="22"/>
          <w:szCs w:val="22"/>
        </w:rPr>
      </w:pPr>
    </w:p>
    <w:p w:rsidR="00CE5FA0" w:rsidRPr="00CE5FA0" w:rsidRDefault="00CE5FA0" w:rsidP="00CE5FA0">
      <w:pPr>
        <w:tabs>
          <w:tab w:val="left" w:pos="5387"/>
        </w:tabs>
        <w:spacing w:line="288" w:lineRule="auto"/>
        <w:rPr>
          <w:rFonts w:cs="Arial"/>
          <w:sz w:val="22"/>
          <w:szCs w:val="22"/>
        </w:rPr>
      </w:pPr>
    </w:p>
    <w:p w:rsidR="00CE5FA0" w:rsidRPr="00786982" w:rsidRDefault="00CE5FA0" w:rsidP="00CE5FA0">
      <w:pPr>
        <w:tabs>
          <w:tab w:val="left" w:pos="5387"/>
        </w:tabs>
        <w:spacing w:line="288" w:lineRule="auto"/>
        <w:rPr>
          <w:rFonts w:cs="Arial"/>
          <w:b/>
          <w:sz w:val="22"/>
          <w:szCs w:val="22"/>
        </w:rPr>
      </w:pPr>
      <w:r w:rsidRPr="00786982">
        <w:rPr>
          <w:rFonts w:cs="Arial"/>
          <w:b/>
          <w:sz w:val="22"/>
          <w:szCs w:val="22"/>
        </w:rPr>
        <w:t>Einschreiben</w:t>
      </w:r>
    </w:p>
    <w:p w:rsidR="00CE5FA0" w:rsidRPr="00786982" w:rsidRDefault="00CE5FA0" w:rsidP="00CE5FA0">
      <w:pPr>
        <w:tabs>
          <w:tab w:val="left" w:pos="5387"/>
        </w:tabs>
        <w:spacing w:line="288" w:lineRule="auto"/>
        <w:rPr>
          <w:rFonts w:cs="Arial"/>
          <w:sz w:val="22"/>
          <w:szCs w:val="22"/>
        </w:rPr>
      </w:pPr>
    </w:p>
    <w:p w:rsidR="00CE5FA0" w:rsidRPr="00786982" w:rsidRDefault="00CE5FA0" w:rsidP="00CE5FA0">
      <w:pPr>
        <w:tabs>
          <w:tab w:val="left" w:pos="5387"/>
        </w:tabs>
        <w:spacing w:line="288" w:lineRule="auto"/>
        <w:rPr>
          <w:rFonts w:cs="Arial"/>
          <w:sz w:val="22"/>
          <w:szCs w:val="22"/>
        </w:rPr>
      </w:pPr>
      <w:r w:rsidRPr="00786982">
        <w:rPr>
          <w:rFonts w:cs="Arial"/>
          <w:sz w:val="22"/>
          <w:szCs w:val="22"/>
        </w:rPr>
        <w:t>Herr</w:t>
      </w:r>
      <w:r>
        <w:rPr>
          <w:rFonts w:cs="Arial"/>
          <w:sz w:val="22"/>
          <w:szCs w:val="22"/>
        </w:rPr>
        <w:t xml:space="preserve"> / Frau</w:t>
      </w:r>
    </w:p>
    <w:p w:rsidR="00CE5FA0" w:rsidRPr="00786982" w:rsidRDefault="00CE5FA0" w:rsidP="00CE5FA0">
      <w:pPr>
        <w:tabs>
          <w:tab w:val="left" w:pos="5387"/>
        </w:tabs>
        <w:spacing w:line="288" w:lineRule="auto"/>
        <w:rPr>
          <w:rFonts w:cs="Arial"/>
          <w:sz w:val="22"/>
          <w:szCs w:val="22"/>
        </w:rPr>
      </w:pPr>
      <w:bookmarkStart w:id="0" w:name="_GoBack"/>
      <w:bookmarkEnd w:id="0"/>
    </w:p>
    <w:p w:rsidR="00CE5FA0" w:rsidRPr="00786982" w:rsidRDefault="00CE5FA0" w:rsidP="00CE5FA0">
      <w:pPr>
        <w:tabs>
          <w:tab w:val="left" w:pos="5387"/>
        </w:tabs>
        <w:spacing w:line="288" w:lineRule="auto"/>
        <w:rPr>
          <w:rFonts w:cs="Arial"/>
          <w:sz w:val="22"/>
          <w:szCs w:val="22"/>
        </w:rPr>
      </w:pPr>
    </w:p>
    <w:p w:rsidR="00CE5FA0" w:rsidRPr="00786982" w:rsidRDefault="00CE5FA0" w:rsidP="00CE5FA0">
      <w:pPr>
        <w:tabs>
          <w:tab w:val="left" w:pos="5387"/>
        </w:tabs>
        <w:spacing w:line="288" w:lineRule="auto"/>
        <w:rPr>
          <w:rFonts w:cs="Arial"/>
          <w:sz w:val="22"/>
          <w:szCs w:val="22"/>
        </w:rPr>
      </w:pPr>
    </w:p>
    <w:p w:rsidR="00CE5FA0" w:rsidRPr="00786982" w:rsidRDefault="00CE5FA0" w:rsidP="00CE5FA0">
      <w:pPr>
        <w:tabs>
          <w:tab w:val="left" w:pos="5387"/>
        </w:tabs>
        <w:spacing w:line="288" w:lineRule="auto"/>
        <w:rPr>
          <w:rFonts w:cs="Arial"/>
          <w:sz w:val="22"/>
          <w:szCs w:val="22"/>
        </w:rPr>
      </w:pPr>
    </w:p>
    <w:p w:rsidR="00CE5FA0" w:rsidRPr="00786982" w:rsidRDefault="00CE5FA0" w:rsidP="00CE5FA0">
      <w:pPr>
        <w:tabs>
          <w:tab w:val="left" w:pos="5387"/>
          <w:tab w:val="left" w:pos="7088"/>
        </w:tabs>
        <w:spacing w:line="288" w:lineRule="auto"/>
        <w:rPr>
          <w:rFonts w:cs="Arial"/>
          <w:sz w:val="22"/>
          <w:szCs w:val="22"/>
        </w:rPr>
      </w:pPr>
      <w:r>
        <w:rPr>
          <w:rFonts w:cs="Arial"/>
          <w:sz w:val="22"/>
          <w:szCs w:val="22"/>
        </w:rPr>
        <w:t>Ort / Datum…………….</w:t>
      </w:r>
    </w:p>
    <w:p w:rsidR="00CE5FA0" w:rsidRDefault="00CE5FA0" w:rsidP="00CE5FA0"/>
    <w:p w:rsidR="00CE5FA0" w:rsidRDefault="00CE5FA0" w:rsidP="00CE5FA0"/>
    <w:p w:rsidR="00CE5FA0" w:rsidRDefault="00CE5FA0" w:rsidP="00CE5FA0"/>
    <w:p w:rsidR="00CE5FA0" w:rsidRDefault="00CE5FA0" w:rsidP="00CE5FA0">
      <w:pPr>
        <w:rPr>
          <w:b/>
        </w:rPr>
      </w:pPr>
      <w:r>
        <w:rPr>
          <w:b/>
        </w:rPr>
        <w:t>Verfügung vom 28. April 2015</w:t>
      </w:r>
    </w:p>
    <w:p w:rsidR="00CE5FA0" w:rsidRDefault="00CE5FA0" w:rsidP="00CE5FA0">
      <w:pPr>
        <w:rPr>
          <w:b/>
        </w:rPr>
      </w:pPr>
      <w:r>
        <w:rPr>
          <w:b/>
        </w:rPr>
        <w:t xml:space="preserve">Kündigung des Arbeitsverhältnis mit Herrn Hans Weinert </w:t>
      </w:r>
    </w:p>
    <w:p w:rsidR="00CE5FA0" w:rsidRDefault="00CE5FA0" w:rsidP="00CE5FA0">
      <w:pPr>
        <w:rPr>
          <w:b/>
        </w:rPr>
      </w:pPr>
    </w:p>
    <w:p w:rsidR="00CE5FA0" w:rsidRDefault="00CE5FA0" w:rsidP="00CE5FA0">
      <w:pPr>
        <w:rPr>
          <w:b/>
        </w:rPr>
      </w:pPr>
    </w:p>
    <w:p w:rsidR="00CE5FA0" w:rsidRDefault="00CE5FA0" w:rsidP="00CE5FA0">
      <w:r>
        <w:t>Der Gemeinderat von Musterhausen hat an seiner Sitzung vom 28. April 2015 folgendes erwogen und verfügt:</w:t>
      </w:r>
    </w:p>
    <w:p w:rsidR="00CE5FA0" w:rsidRDefault="00CE5FA0" w:rsidP="00CE5FA0"/>
    <w:p w:rsidR="00CE5FA0" w:rsidRDefault="00CE5FA0" w:rsidP="00CE5FA0"/>
    <w:p w:rsidR="00CE5FA0" w:rsidRPr="006E7C52" w:rsidRDefault="00CE5FA0" w:rsidP="00CE5FA0">
      <w:pPr>
        <w:ind w:left="426" w:hanging="426"/>
      </w:pPr>
      <w:r>
        <w:rPr>
          <w:b/>
        </w:rPr>
        <w:t>A</w:t>
      </w:r>
      <w:r w:rsidRPr="006E7C52">
        <w:rPr>
          <w:b/>
        </w:rPr>
        <w:t>.</w:t>
      </w:r>
      <w:r w:rsidRPr="006E7C52">
        <w:rPr>
          <w:b/>
        </w:rPr>
        <w:tab/>
        <w:t>Sachverhalt</w:t>
      </w:r>
    </w:p>
    <w:p w:rsidR="00CE5FA0" w:rsidRPr="006E7C52" w:rsidRDefault="00CE5FA0" w:rsidP="00CE5FA0">
      <w:pPr>
        <w:rPr>
          <w:rFonts w:cs="Arial"/>
          <w:szCs w:val="22"/>
        </w:rPr>
      </w:pPr>
    </w:p>
    <w:p w:rsidR="00CE5FA0" w:rsidRDefault="00CE5FA0" w:rsidP="00CE5FA0">
      <w:pPr>
        <w:numPr>
          <w:ilvl w:val="0"/>
          <w:numId w:val="19"/>
        </w:numPr>
        <w:tabs>
          <w:tab w:val="clear" w:pos="720"/>
        </w:tabs>
        <w:overflowPunct w:val="0"/>
        <w:autoSpaceDE w:val="0"/>
        <w:autoSpaceDN w:val="0"/>
        <w:adjustRightInd w:val="0"/>
        <w:ind w:left="426" w:hanging="426"/>
        <w:rPr>
          <w:rFonts w:cs="Arial"/>
          <w:szCs w:val="22"/>
        </w:rPr>
      </w:pPr>
      <w:r>
        <w:rPr>
          <w:rFonts w:cs="Arial"/>
          <w:szCs w:val="22"/>
        </w:rPr>
        <w:t xml:space="preserve">Herr Weinert ist in der Gemeinde Musterhausen seit dem 1. Juni 2009 zu 100% als Mitarbeiter des Werkhofs angestellt. </w:t>
      </w:r>
      <w:r>
        <w:rPr>
          <w:rFonts w:cs="Arial"/>
          <w:szCs w:val="22"/>
        </w:rPr>
        <w:br/>
      </w:r>
    </w:p>
    <w:p w:rsidR="00CE5FA0" w:rsidRPr="00674D08" w:rsidRDefault="00CE5FA0" w:rsidP="00CE5FA0">
      <w:pPr>
        <w:numPr>
          <w:ilvl w:val="0"/>
          <w:numId w:val="19"/>
        </w:numPr>
        <w:tabs>
          <w:tab w:val="clear" w:pos="720"/>
        </w:tabs>
        <w:overflowPunct w:val="0"/>
        <w:autoSpaceDE w:val="0"/>
        <w:autoSpaceDN w:val="0"/>
        <w:adjustRightInd w:val="0"/>
        <w:ind w:left="426" w:hanging="426"/>
        <w:rPr>
          <w:rFonts w:cs="Arial"/>
          <w:szCs w:val="22"/>
        </w:rPr>
      </w:pPr>
      <w:r w:rsidRPr="00674D08">
        <w:rPr>
          <w:rFonts w:cs="Arial"/>
          <w:szCs w:val="22"/>
        </w:rPr>
        <w:t>In den, jeweils Ende Oktober geführten, Mitarbeitergesprächen 2009 bis 2013 wurde die Leistung und das Verhalten von Herrn Weinert als gut beurteilt. Ab Juni 2014 bis anfangs Februar 2015 führte der Vorgesetzte mit Herrn Weinert insgesamt acht Gespräche, welche protokolliert sind und von beiden Beteiligten unterschrieben sind. In allen Gesprächen ging es darum, dass Herr Weinert während der Arbeitszeit Alkohol trinkt, Wein- und Schnapsflaschen im Büro und den Räumlichkeiten des Werkhofs versteckt hat, sich Mitarbeitende und auch Bürgerinnen und Bürger von Musterhausen über sein Verhalten beschweren und die Arbeitsleistung aufgrund der Alkoholprobleme leidet. In den Gesprächen wurden Abmachungen zur Behebung des Alkoholproblems vereinbart und Verhaltensregeln aufgestellt:</w:t>
      </w:r>
      <w:r w:rsidRPr="00674D08">
        <w:rPr>
          <w:rFonts w:cs="Arial"/>
          <w:szCs w:val="22"/>
        </w:rPr>
        <w:br/>
        <w:t xml:space="preserve">- </w:t>
      </w:r>
      <w:r>
        <w:rPr>
          <w:rFonts w:cs="Arial"/>
          <w:szCs w:val="22"/>
        </w:rPr>
        <w:t xml:space="preserve">externe fachliche Unterstützung einholen bzw. Therapie </w:t>
      </w:r>
      <w:r w:rsidRPr="00674D08">
        <w:rPr>
          <w:rFonts w:cs="Arial"/>
          <w:szCs w:val="22"/>
        </w:rPr>
        <w:t>aufnehmen,</w:t>
      </w:r>
      <w:r w:rsidRPr="00674D08">
        <w:rPr>
          <w:rFonts w:cs="Arial"/>
          <w:szCs w:val="22"/>
        </w:rPr>
        <w:br/>
        <w:t>- regelmässiges Rapportieren an den Vorgesetzten,</w:t>
      </w:r>
      <w:r w:rsidRPr="00674D08">
        <w:rPr>
          <w:rFonts w:cs="Arial"/>
          <w:szCs w:val="22"/>
        </w:rPr>
        <w:br/>
        <w:t>- striktes Verbot, während der Arbeit zu fahren,</w:t>
      </w:r>
      <w:r w:rsidRPr="00674D08">
        <w:rPr>
          <w:rFonts w:cs="Arial"/>
          <w:szCs w:val="22"/>
        </w:rPr>
        <w:br/>
        <w:t>- Verbot</w:t>
      </w:r>
      <w:r>
        <w:rPr>
          <w:rFonts w:cs="Arial"/>
          <w:szCs w:val="22"/>
        </w:rPr>
        <w:t>,</w:t>
      </w:r>
      <w:r w:rsidRPr="00674D08">
        <w:rPr>
          <w:rFonts w:cs="Arial"/>
          <w:szCs w:val="22"/>
        </w:rPr>
        <w:t xml:space="preserve"> während der Arbeit Alkohol zu trinken</w:t>
      </w:r>
      <w:r>
        <w:rPr>
          <w:rFonts w:cs="Arial"/>
          <w:szCs w:val="22"/>
        </w:rPr>
        <w:t>,</w:t>
      </w:r>
      <w:r>
        <w:rPr>
          <w:rFonts w:cs="Arial"/>
          <w:szCs w:val="22"/>
        </w:rPr>
        <w:br/>
        <w:t>- Zuweisung anderer Aufgaben im Bereich Werkhof, wegen Fahrverbot</w:t>
      </w:r>
      <w:r w:rsidRPr="00674D08">
        <w:rPr>
          <w:rFonts w:cs="Arial"/>
          <w:szCs w:val="22"/>
        </w:rPr>
        <w:t>.</w:t>
      </w:r>
      <w:r w:rsidRPr="00674D08">
        <w:rPr>
          <w:rFonts w:cs="Arial"/>
          <w:szCs w:val="22"/>
        </w:rPr>
        <w:br/>
      </w:r>
      <w:r w:rsidRPr="00674D08">
        <w:rPr>
          <w:rFonts w:cs="Arial"/>
          <w:szCs w:val="22"/>
        </w:rPr>
        <w:lastRenderedPageBreak/>
        <w:t xml:space="preserve">Es wurde angedroht, dass bei Nichtbesserung eine Kündigung in Erwägung gezogen werden müsse. </w:t>
      </w:r>
      <w:r w:rsidRPr="00674D08">
        <w:rPr>
          <w:rFonts w:cs="Arial"/>
          <w:szCs w:val="22"/>
        </w:rPr>
        <w:br/>
      </w:r>
    </w:p>
    <w:p w:rsidR="00CE5FA0" w:rsidRDefault="00CE5FA0" w:rsidP="00CE5FA0">
      <w:pPr>
        <w:numPr>
          <w:ilvl w:val="0"/>
          <w:numId w:val="19"/>
        </w:numPr>
        <w:tabs>
          <w:tab w:val="clear" w:pos="720"/>
        </w:tabs>
        <w:overflowPunct w:val="0"/>
        <w:autoSpaceDE w:val="0"/>
        <w:autoSpaceDN w:val="0"/>
        <w:adjustRightInd w:val="0"/>
        <w:ind w:left="426" w:hanging="426"/>
        <w:rPr>
          <w:rFonts w:cs="Arial"/>
          <w:szCs w:val="22"/>
        </w:rPr>
      </w:pPr>
      <w:r>
        <w:rPr>
          <w:rFonts w:cs="Arial"/>
          <w:szCs w:val="22"/>
        </w:rPr>
        <w:t>Am 8. April 2015 verursachte Herr Weinert mit einem gemeindeeigenen Fahrzeug in seiner Arbeitszeit einen Auffahrunfall mit Blechschaden an beiden beteiligten Fahrzeugen. Der von der Polizei durchgeführte Alkoholtest ergab bei Herrn Weinert eine Überschreitung der zulässigen Maximalwerte im Strassenverkehr.</w:t>
      </w:r>
      <w:r>
        <w:rPr>
          <w:rFonts w:cs="Arial"/>
          <w:szCs w:val="22"/>
        </w:rPr>
        <w:br/>
      </w:r>
    </w:p>
    <w:p w:rsidR="00CE5FA0" w:rsidRDefault="00CE5FA0" w:rsidP="00CE5FA0">
      <w:pPr>
        <w:numPr>
          <w:ilvl w:val="0"/>
          <w:numId w:val="19"/>
        </w:numPr>
        <w:tabs>
          <w:tab w:val="clear" w:pos="720"/>
        </w:tabs>
        <w:overflowPunct w:val="0"/>
        <w:autoSpaceDE w:val="0"/>
        <w:autoSpaceDN w:val="0"/>
        <w:adjustRightInd w:val="0"/>
        <w:ind w:left="426" w:hanging="426"/>
        <w:rPr>
          <w:rFonts w:cs="Arial"/>
          <w:szCs w:val="22"/>
        </w:rPr>
      </w:pPr>
      <w:r>
        <w:rPr>
          <w:rFonts w:cs="Arial"/>
          <w:szCs w:val="22"/>
        </w:rPr>
        <w:t>Am 9. April 2015 führten der Vorgesetzte von Herr Weinert und die Gemeinderatspräsidentin mit Herrn Weinert ein Gespräch, um ihn zum Vorfall und den gegen ihn erhobenen Vorwürfe zu befragen. Am 14. April beschloss der Gemeinderat, eine Kündigung in Aussicht zu nehmen. Herrn Weinert wurde mit Schreiben vom 15. April unter Ansetzung einer Frist von 10 Tagen das rechtliche Gehör gewährt.</w:t>
      </w:r>
      <w:r>
        <w:rPr>
          <w:rFonts w:cs="Arial"/>
          <w:szCs w:val="22"/>
        </w:rPr>
        <w:br/>
      </w:r>
    </w:p>
    <w:p w:rsidR="00CE5FA0" w:rsidRDefault="00CE5FA0" w:rsidP="00CE5FA0">
      <w:pPr>
        <w:numPr>
          <w:ilvl w:val="0"/>
          <w:numId w:val="19"/>
        </w:numPr>
        <w:tabs>
          <w:tab w:val="clear" w:pos="720"/>
        </w:tabs>
        <w:overflowPunct w:val="0"/>
        <w:autoSpaceDE w:val="0"/>
        <w:autoSpaceDN w:val="0"/>
        <w:adjustRightInd w:val="0"/>
        <w:ind w:left="426" w:hanging="426"/>
        <w:rPr>
          <w:rFonts w:cs="Arial"/>
          <w:szCs w:val="22"/>
        </w:rPr>
      </w:pPr>
      <w:r>
        <w:rPr>
          <w:rFonts w:cs="Arial"/>
          <w:szCs w:val="22"/>
        </w:rPr>
        <w:t xml:space="preserve">Mit Schreiben vom 26. April 2015 stellte Herr Weinert seine Sicht der Dinge dar. Soweit erforderlich wird im Folgenden auf den Inhalt des Schreibens eingegangen. </w:t>
      </w:r>
    </w:p>
    <w:p w:rsidR="00CE5FA0" w:rsidRDefault="00CE5FA0" w:rsidP="00CE5FA0">
      <w:pPr>
        <w:tabs>
          <w:tab w:val="left" w:pos="284"/>
          <w:tab w:val="left" w:pos="567"/>
          <w:tab w:val="left" w:pos="5670"/>
        </w:tabs>
        <w:ind w:left="285"/>
      </w:pPr>
    </w:p>
    <w:p w:rsidR="00CE5FA0" w:rsidRPr="006E7C52" w:rsidRDefault="00CE5FA0" w:rsidP="00CE5FA0">
      <w:pPr>
        <w:tabs>
          <w:tab w:val="left" w:pos="284"/>
          <w:tab w:val="left" w:pos="567"/>
          <w:tab w:val="left" w:pos="5670"/>
        </w:tabs>
        <w:ind w:left="285"/>
      </w:pPr>
    </w:p>
    <w:p w:rsidR="00CE5FA0" w:rsidRPr="006E7C52" w:rsidRDefault="00CE5FA0" w:rsidP="00CE5FA0">
      <w:pPr>
        <w:ind w:left="426" w:hanging="426"/>
        <w:rPr>
          <w:b/>
        </w:rPr>
      </w:pPr>
      <w:r>
        <w:rPr>
          <w:b/>
        </w:rPr>
        <w:t>B</w:t>
      </w:r>
      <w:r w:rsidRPr="006E7C52">
        <w:rPr>
          <w:b/>
        </w:rPr>
        <w:t>.</w:t>
      </w:r>
      <w:r w:rsidRPr="006E7C52">
        <w:rPr>
          <w:b/>
        </w:rPr>
        <w:tab/>
        <w:t>Erwägungen</w:t>
      </w:r>
    </w:p>
    <w:p w:rsidR="00CE5FA0" w:rsidRPr="006E7C52" w:rsidRDefault="00CE5FA0" w:rsidP="00CE5FA0">
      <w:pPr>
        <w:ind w:left="567" w:hanging="567"/>
        <w:rPr>
          <w:b/>
        </w:rPr>
      </w:pPr>
    </w:p>
    <w:p w:rsidR="00CE5FA0" w:rsidRDefault="00CE5FA0" w:rsidP="00CE5FA0">
      <w:pPr>
        <w:numPr>
          <w:ilvl w:val="0"/>
          <w:numId w:val="20"/>
        </w:numPr>
        <w:tabs>
          <w:tab w:val="clear" w:pos="720"/>
        </w:tabs>
        <w:overflowPunct w:val="0"/>
        <w:autoSpaceDE w:val="0"/>
        <w:autoSpaceDN w:val="0"/>
        <w:adjustRightInd w:val="0"/>
        <w:ind w:left="426" w:hanging="426"/>
        <w:rPr>
          <w:rFonts w:cs="Arial"/>
          <w:szCs w:val="22"/>
        </w:rPr>
      </w:pPr>
      <w:r>
        <w:rPr>
          <w:rFonts w:cs="Arial"/>
          <w:szCs w:val="22"/>
        </w:rPr>
        <w:t xml:space="preserve">Gestützt auf Art. 11 Abs. 1 des Organisationsreglements der Gemeinde Musterhausen stehen dem Gemeinderat alle Befugnisse zu, die nicht durch Vorschriften des Bundes, des Kantons oder der Gemeinde einem anderen Organ zugewiesen sind. Dies ist bei der Kündigung von Arbeitsverhältnissen nicht der Fall. Zuständig für eine Kündigung ist somit der Gemeinderat. </w:t>
      </w:r>
      <w:r>
        <w:rPr>
          <w:rFonts w:cs="Arial"/>
          <w:szCs w:val="22"/>
        </w:rPr>
        <w:br/>
      </w:r>
    </w:p>
    <w:p w:rsidR="00CE5FA0" w:rsidRDefault="00CE5FA0" w:rsidP="00CE5FA0">
      <w:pPr>
        <w:numPr>
          <w:ilvl w:val="0"/>
          <w:numId w:val="20"/>
        </w:numPr>
        <w:tabs>
          <w:tab w:val="clear" w:pos="720"/>
        </w:tabs>
        <w:overflowPunct w:val="0"/>
        <w:autoSpaceDE w:val="0"/>
        <w:autoSpaceDN w:val="0"/>
        <w:adjustRightInd w:val="0"/>
        <w:ind w:left="426" w:hanging="426"/>
        <w:rPr>
          <w:rFonts w:cs="Arial"/>
          <w:szCs w:val="22"/>
        </w:rPr>
      </w:pPr>
      <w:r>
        <w:rPr>
          <w:rFonts w:cs="Arial"/>
          <w:szCs w:val="22"/>
        </w:rPr>
        <w:t xml:space="preserve">Gemäss Art. 2 des Personalreglements der Gemeinde Musterhausen (PersR) gelten für die öffentlich-rechtlich Angestellten die Vorschriften dieses Reglements. Ergänzend sind die Vorschriften des kantonalen Personalrechts anwendbar. </w:t>
      </w:r>
      <w:r>
        <w:rPr>
          <w:rFonts w:cs="Arial"/>
          <w:szCs w:val="22"/>
        </w:rPr>
        <w:br/>
      </w:r>
    </w:p>
    <w:p w:rsidR="00CE5FA0" w:rsidRPr="00493260" w:rsidRDefault="00CE5FA0" w:rsidP="00CE5FA0">
      <w:pPr>
        <w:numPr>
          <w:ilvl w:val="0"/>
          <w:numId w:val="20"/>
        </w:numPr>
        <w:tabs>
          <w:tab w:val="clear" w:pos="720"/>
        </w:tabs>
        <w:spacing w:after="75"/>
        <w:ind w:left="426" w:hanging="426"/>
        <w:rPr>
          <w:rFonts w:cs="Arial"/>
          <w:szCs w:val="24"/>
          <w:lang w:val="de-CH"/>
        </w:rPr>
      </w:pPr>
      <w:r w:rsidRPr="00493260">
        <w:rPr>
          <w:rFonts w:cs="Arial"/>
          <w:szCs w:val="22"/>
        </w:rPr>
        <w:t xml:space="preserve">Bezüglich </w:t>
      </w:r>
      <w:r>
        <w:rPr>
          <w:rFonts w:cs="Arial"/>
          <w:szCs w:val="22"/>
        </w:rPr>
        <w:t xml:space="preserve">ordentlicher </w:t>
      </w:r>
      <w:r w:rsidRPr="00493260">
        <w:rPr>
          <w:rFonts w:cs="Arial"/>
          <w:szCs w:val="22"/>
        </w:rPr>
        <w:t>Kündigung enthält das PersR in Art. 4 lediglich zur Frist (3 Monate) und zur Form, wenn die Gemeinde kündigt (Verfügungsform, vorherige Anhörung) Vor</w:t>
      </w:r>
      <w:r>
        <w:rPr>
          <w:rFonts w:cs="Arial"/>
          <w:szCs w:val="22"/>
        </w:rPr>
        <w:t>schriften</w:t>
      </w:r>
      <w:r w:rsidRPr="00493260">
        <w:rPr>
          <w:rFonts w:cs="Arial"/>
          <w:szCs w:val="22"/>
        </w:rPr>
        <w:t>.</w:t>
      </w:r>
      <w:r w:rsidRPr="00493260">
        <w:rPr>
          <w:i/>
        </w:rPr>
        <w:br/>
      </w:r>
      <w:r w:rsidRPr="00493260">
        <w:rPr>
          <w:rFonts w:cs="Arial"/>
          <w:szCs w:val="22"/>
        </w:rPr>
        <w:br/>
        <w:t xml:space="preserve">Für die Voraussetzungen und </w:t>
      </w:r>
      <w:r>
        <w:rPr>
          <w:rFonts w:cs="Arial"/>
          <w:szCs w:val="22"/>
        </w:rPr>
        <w:t xml:space="preserve">die </w:t>
      </w:r>
      <w:r w:rsidRPr="00493260">
        <w:rPr>
          <w:rFonts w:cs="Arial"/>
          <w:szCs w:val="22"/>
        </w:rPr>
        <w:t xml:space="preserve">Gründe einer </w:t>
      </w:r>
      <w:r>
        <w:rPr>
          <w:rFonts w:cs="Arial"/>
          <w:szCs w:val="22"/>
        </w:rPr>
        <w:t xml:space="preserve">ordentlichen </w:t>
      </w:r>
      <w:r w:rsidRPr="00493260">
        <w:rPr>
          <w:rFonts w:cs="Arial"/>
          <w:szCs w:val="22"/>
        </w:rPr>
        <w:t>Kündigung sind somit gemäss Art. 2 PersR die kantonalen Vorgaben massgebend. Art. 25 des Personalgesetzes des Kantons Bern</w:t>
      </w:r>
      <w:r>
        <w:rPr>
          <w:rStyle w:val="Funotenzeichen"/>
          <w:rFonts w:cs="Arial"/>
          <w:szCs w:val="22"/>
        </w:rPr>
        <w:footnoteReference w:id="1"/>
      </w:r>
      <w:r w:rsidRPr="00493260">
        <w:rPr>
          <w:rFonts w:cs="Arial"/>
          <w:szCs w:val="22"/>
        </w:rPr>
        <w:t xml:space="preserve"> setzt das Vorliegen von triften Gründen für eine Kündigung durch die Anstellungsbehörde voraus. Dies können insbesondere sein:</w:t>
      </w:r>
    </w:p>
    <w:tbl>
      <w:tblPr>
        <w:tblW w:w="4878" w:type="pct"/>
        <w:tblInd w:w="441" w:type="dxa"/>
        <w:tblCellMar>
          <w:top w:w="15" w:type="dxa"/>
          <w:left w:w="15" w:type="dxa"/>
          <w:bottom w:w="15" w:type="dxa"/>
          <w:right w:w="15" w:type="dxa"/>
        </w:tblCellMar>
        <w:tblLook w:val="04A0" w:firstRow="1" w:lastRow="0" w:firstColumn="1" w:lastColumn="0" w:noHBand="0" w:noVBand="1"/>
      </w:tblPr>
      <w:tblGrid>
        <w:gridCol w:w="441"/>
        <w:gridCol w:w="8408"/>
      </w:tblGrid>
      <w:tr w:rsidR="00CE5FA0" w:rsidRPr="00493260" w:rsidTr="00EA7E46">
        <w:tc>
          <w:tcPr>
            <w:tcW w:w="441" w:type="dxa"/>
            <w:hideMark/>
          </w:tcPr>
          <w:p w:rsidR="00CE5FA0" w:rsidRPr="00493260" w:rsidRDefault="00CE5FA0" w:rsidP="00EA7E46">
            <w:pPr>
              <w:rPr>
                <w:rFonts w:cs="Arial"/>
                <w:szCs w:val="22"/>
              </w:rPr>
            </w:pPr>
            <w:r w:rsidRPr="00493260">
              <w:rPr>
                <w:rFonts w:cs="Arial"/>
                <w:szCs w:val="22"/>
              </w:rPr>
              <w:t>a</w:t>
            </w:r>
          </w:p>
        </w:tc>
        <w:tc>
          <w:tcPr>
            <w:tcW w:w="0" w:type="auto"/>
            <w:hideMark/>
          </w:tcPr>
          <w:p w:rsidR="00CE5FA0" w:rsidRPr="00493260" w:rsidRDefault="00CE5FA0" w:rsidP="00EA7E46">
            <w:pPr>
              <w:rPr>
                <w:rFonts w:cs="Arial"/>
                <w:szCs w:val="22"/>
              </w:rPr>
            </w:pPr>
            <w:r>
              <w:rPr>
                <w:rFonts w:cs="Arial"/>
                <w:szCs w:val="22"/>
              </w:rPr>
              <w:t xml:space="preserve">Erbringen von </w:t>
            </w:r>
            <w:r w:rsidRPr="00493260">
              <w:rPr>
                <w:rFonts w:cs="Arial"/>
                <w:szCs w:val="22"/>
              </w:rPr>
              <w:t>ungenügende</w:t>
            </w:r>
            <w:r>
              <w:rPr>
                <w:rFonts w:cs="Arial"/>
                <w:szCs w:val="22"/>
              </w:rPr>
              <w:t>n</w:t>
            </w:r>
            <w:r w:rsidRPr="00493260">
              <w:rPr>
                <w:rFonts w:cs="Arial"/>
                <w:szCs w:val="22"/>
              </w:rPr>
              <w:t xml:space="preserve"> Leistungen,</w:t>
            </w:r>
          </w:p>
        </w:tc>
      </w:tr>
      <w:tr w:rsidR="00CE5FA0" w:rsidRPr="00493260" w:rsidTr="00EA7E46">
        <w:tc>
          <w:tcPr>
            <w:tcW w:w="441" w:type="dxa"/>
            <w:hideMark/>
          </w:tcPr>
          <w:p w:rsidR="00CE5FA0" w:rsidRPr="00493260" w:rsidRDefault="00CE5FA0" w:rsidP="00EA7E46">
            <w:pPr>
              <w:rPr>
                <w:rFonts w:cs="Arial"/>
                <w:szCs w:val="22"/>
              </w:rPr>
            </w:pPr>
            <w:r w:rsidRPr="00493260">
              <w:rPr>
                <w:rFonts w:cs="Arial"/>
                <w:szCs w:val="22"/>
              </w:rPr>
              <w:t>b</w:t>
            </w:r>
          </w:p>
        </w:tc>
        <w:tc>
          <w:tcPr>
            <w:tcW w:w="0" w:type="auto"/>
            <w:hideMark/>
          </w:tcPr>
          <w:p w:rsidR="00CE5FA0" w:rsidRPr="00493260" w:rsidRDefault="00CE5FA0" w:rsidP="00EA7E46">
            <w:pPr>
              <w:rPr>
                <w:rFonts w:cs="Arial"/>
                <w:szCs w:val="22"/>
              </w:rPr>
            </w:pPr>
            <w:r>
              <w:rPr>
                <w:rFonts w:cs="Arial"/>
                <w:szCs w:val="22"/>
              </w:rPr>
              <w:t xml:space="preserve">Wiederholtes Missachten von </w:t>
            </w:r>
            <w:r w:rsidRPr="00493260">
              <w:rPr>
                <w:rFonts w:cs="Arial"/>
                <w:szCs w:val="22"/>
              </w:rPr>
              <w:t>Weisungen der Vorgesetzten</w:t>
            </w:r>
            <w:r>
              <w:rPr>
                <w:rFonts w:cs="Arial"/>
                <w:szCs w:val="22"/>
              </w:rPr>
              <w:t>,</w:t>
            </w:r>
          </w:p>
        </w:tc>
      </w:tr>
      <w:tr w:rsidR="00CE5FA0" w:rsidRPr="00493260" w:rsidTr="00EA7E46">
        <w:tc>
          <w:tcPr>
            <w:tcW w:w="441" w:type="dxa"/>
            <w:hideMark/>
          </w:tcPr>
          <w:p w:rsidR="00CE5FA0" w:rsidRPr="00493260" w:rsidRDefault="00CE5FA0" w:rsidP="00EA7E46">
            <w:pPr>
              <w:rPr>
                <w:rFonts w:cs="Arial"/>
                <w:szCs w:val="22"/>
              </w:rPr>
            </w:pPr>
            <w:r w:rsidRPr="00493260">
              <w:rPr>
                <w:rFonts w:cs="Arial"/>
                <w:szCs w:val="22"/>
              </w:rPr>
              <w:t>c</w:t>
            </w:r>
          </w:p>
        </w:tc>
        <w:tc>
          <w:tcPr>
            <w:tcW w:w="0" w:type="auto"/>
            <w:hideMark/>
          </w:tcPr>
          <w:p w:rsidR="00CE5FA0" w:rsidRPr="00493260" w:rsidRDefault="00CE5FA0" w:rsidP="00EA7E46">
            <w:pPr>
              <w:rPr>
                <w:rFonts w:cs="Arial"/>
                <w:szCs w:val="22"/>
              </w:rPr>
            </w:pPr>
            <w:r>
              <w:rPr>
                <w:rFonts w:cs="Arial"/>
                <w:szCs w:val="22"/>
              </w:rPr>
              <w:t xml:space="preserve">Nachhaltiges Stören des Arbeitsklimas </w:t>
            </w:r>
            <w:r w:rsidRPr="00493260">
              <w:rPr>
                <w:rFonts w:cs="Arial"/>
                <w:szCs w:val="22"/>
              </w:rPr>
              <w:t>durch ihr oder sein Verhalten während der Arbeitszeit oder</w:t>
            </w:r>
          </w:p>
        </w:tc>
      </w:tr>
      <w:tr w:rsidR="00CE5FA0" w:rsidRPr="00493260" w:rsidTr="00EA7E46">
        <w:tc>
          <w:tcPr>
            <w:tcW w:w="441" w:type="dxa"/>
            <w:hideMark/>
          </w:tcPr>
          <w:p w:rsidR="00CE5FA0" w:rsidRPr="00493260" w:rsidRDefault="00CE5FA0" w:rsidP="00EA7E46">
            <w:pPr>
              <w:rPr>
                <w:rFonts w:cs="Arial"/>
                <w:szCs w:val="22"/>
              </w:rPr>
            </w:pPr>
            <w:r w:rsidRPr="00493260">
              <w:rPr>
                <w:rFonts w:cs="Arial"/>
                <w:szCs w:val="22"/>
              </w:rPr>
              <w:t>d</w:t>
            </w:r>
          </w:p>
        </w:tc>
        <w:tc>
          <w:tcPr>
            <w:tcW w:w="0" w:type="auto"/>
            <w:hideMark/>
          </w:tcPr>
          <w:p w:rsidR="00CE5FA0" w:rsidRPr="00493260" w:rsidRDefault="00CE5FA0" w:rsidP="00EA7E46">
            <w:pPr>
              <w:rPr>
                <w:rFonts w:cs="Arial"/>
                <w:szCs w:val="22"/>
              </w:rPr>
            </w:pPr>
            <w:r>
              <w:rPr>
                <w:rFonts w:cs="Arial"/>
                <w:szCs w:val="22"/>
              </w:rPr>
              <w:t xml:space="preserve">Sexuelle Belästigung von </w:t>
            </w:r>
            <w:r w:rsidRPr="00493260">
              <w:rPr>
                <w:rFonts w:cs="Arial"/>
                <w:szCs w:val="22"/>
              </w:rPr>
              <w:t>Arbeitskolleginnen, Arbeitskollegen oder in einem Betreuungs- oder Abhängigkeitsverhältnis stehende</w:t>
            </w:r>
            <w:r>
              <w:rPr>
                <w:rFonts w:cs="Arial"/>
                <w:szCs w:val="22"/>
              </w:rPr>
              <w:t>r</w:t>
            </w:r>
            <w:r w:rsidRPr="00493260">
              <w:rPr>
                <w:rFonts w:cs="Arial"/>
                <w:szCs w:val="22"/>
              </w:rPr>
              <w:t xml:space="preserve"> Personen</w:t>
            </w:r>
            <w:r>
              <w:rPr>
                <w:rFonts w:cs="Arial"/>
                <w:szCs w:val="22"/>
              </w:rPr>
              <w:t>.</w:t>
            </w:r>
          </w:p>
        </w:tc>
      </w:tr>
    </w:tbl>
    <w:p w:rsidR="00CE5FA0" w:rsidRDefault="00CE5FA0" w:rsidP="00CE5FA0">
      <w:pPr>
        <w:rPr>
          <w:rFonts w:cs="Arial"/>
          <w:szCs w:val="22"/>
        </w:rPr>
      </w:pPr>
    </w:p>
    <w:p w:rsidR="00CE5FA0" w:rsidRDefault="00CE5FA0" w:rsidP="00CE5FA0">
      <w:pPr>
        <w:tabs>
          <w:tab w:val="left" w:pos="426"/>
        </w:tabs>
        <w:ind w:left="426" w:hanging="426"/>
        <w:rPr>
          <w:rFonts w:cs="Arial"/>
          <w:szCs w:val="22"/>
        </w:rPr>
      </w:pPr>
      <w:r>
        <w:rPr>
          <w:rFonts w:cs="Arial"/>
          <w:szCs w:val="22"/>
        </w:rPr>
        <w:tab/>
        <w:t xml:space="preserve">Vorliegend sind gleich mehrere der in Art. 25 PG nicht abschliessend aufgelisteten Gründe für eine ordentliche Kündigung gegeben. </w:t>
      </w:r>
      <w:r>
        <w:rPr>
          <w:rFonts w:cs="Arial"/>
          <w:szCs w:val="22"/>
        </w:rPr>
        <w:br/>
      </w:r>
    </w:p>
    <w:p w:rsidR="00CE5FA0" w:rsidRDefault="00CE5FA0" w:rsidP="00CE5FA0">
      <w:pPr>
        <w:numPr>
          <w:ilvl w:val="0"/>
          <w:numId w:val="20"/>
        </w:numPr>
        <w:tabs>
          <w:tab w:val="clear" w:pos="720"/>
        </w:tabs>
        <w:overflowPunct w:val="0"/>
        <w:autoSpaceDE w:val="0"/>
        <w:autoSpaceDN w:val="0"/>
        <w:adjustRightInd w:val="0"/>
        <w:ind w:left="426" w:hanging="426"/>
        <w:rPr>
          <w:rFonts w:cs="Arial"/>
          <w:szCs w:val="22"/>
        </w:rPr>
      </w:pPr>
      <w:r w:rsidRPr="000C24AE">
        <w:rPr>
          <w:rFonts w:cs="Arial"/>
          <w:szCs w:val="22"/>
        </w:rPr>
        <w:t xml:space="preserve">Aufgrund des seit Juni 2014 festgestellten Alkoholproblems von Herrn Weinert sind dessen </w:t>
      </w:r>
      <w:r w:rsidRPr="00816D38">
        <w:rPr>
          <w:rFonts w:cs="Arial"/>
          <w:b/>
          <w:szCs w:val="22"/>
        </w:rPr>
        <w:t>Leistungen ungenügend</w:t>
      </w:r>
      <w:r w:rsidRPr="000C24AE">
        <w:rPr>
          <w:rFonts w:cs="Arial"/>
          <w:szCs w:val="22"/>
        </w:rPr>
        <w:t xml:space="preserve">. </w:t>
      </w:r>
      <w:r>
        <w:rPr>
          <w:rFonts w:cs="Arial"/>
          <w:szCs w:val="22"/>
        </w:rPr>
        <w:t xml:space="preserve">Die gesetzten Fristen wurden nur teilweise eingehalten, die Arbeiten waren zu einem grossen Teil nicht sorgfältig ausgeführt und es ging mehrmals Material verloren oder kaputt. </w:t>
      </w:r>
      <w:r w:rsidRPr="000C24AE">
        <w:rPr>
          <w:rFonts w:cs="Arial"/>
          <w:szCs w:val="22"/>
        </w:rPr>
        <w:t>Die</w:t>
      </w:r>
      <w:r>
        <w:rPr>
          <w:rFonts w:cs="Arial"/>
          <w:szCs w:val="22"/>
        </w:rPr>
        <w:t xml:space="preserve"> Leistungen </w:t>
      </w:r>
      <w:r w:rsidRPr="000C24AE">
        <w:rPr>
          <w:rFonts w:cs="Arial"/>
          <w:szCs w:val="22"/>
        </w:rPr>
        <w:t xml:space="preserve">wurden durch den Vorgesetzten wiederholt gerügt und es wurde </w:t>
      </w:r>
      <w:r>
        <w:rPr>
          <w:rFonts w:cs="Arial"/>
          <w:szCs w:val="22"/>
        </w:rPr>
        <w:t xml:space="preserve">kommuniziert, dass </w:t>
      </w:r>
      <w:r w:rsidRPr="000C24AE">
        <w:rPr>
          <w:rFonts w:cs="Arial"/>
          <w:szCs w:val="22"/>
        </w:rPr>
        <w:t xml:space="preserve">eine </w:t>
      </w:r>
      <w:r>
        <w:rPr>
          <w:rFonts w:cs="Arial"/>
          <w:szCs w:val="22"/>
        </w:rPr>
        <w:t xml:space="preserve">klare </w:t>
      </w:r>
      <w:r w:rsidRPr="000C24AE">
        <w:rPr>
          <w:rFonts w:cs="Arial"/>
          <w:szCs w:val="22"/>
        </w:rPr>
        <w:t>Steigerung erwartet</w:t>
      </w:r>
      <w:r>
        <w:rPr>
          <w:rFonts w:cs="Arial"/>
          <w:szCs w:val="22"/>
        </w:rPr>
        <w:t xml:space="preserve"> werde</w:t>
      </w:r>
      <w:r w:rsidRPr="000C24AE">
        <w:rPr>
          <w:rFonts w:cs="Arial"/>
          <w:szCs w:val="22"/>
        </w:rPr>
        <w:t xml:space="preserve">. Da der Grund für diese Leistungsschwäche in erster Linie </w:t>
      </w:r>
      <w:r>
        <w:rPr>
          <w:rFonts w:cs="Arial"/>
          <w:szCs w:val="22"/>
        </w:rPr>
        <w:t>das</w:t>
      </w:r>
      <w:r w:rsidRPr="000C24AE">
        <w:rPr>
          <w:rFonts w:cs="Arial"/>
          <w:szCs w:val="22"/>
        </w:rPr>
        <w:t xml:space="preserve"> Alkoholproblem </w:t>
      </w:r>
      <w:r>
        <w:rPr>
          <w:rFonts w:cs="Arial"/>
          <w:szCs w:val="22"/>
        </w:rPr>
        <w:t>ist</w:t>
      </w:r>
      <w:r w:rsidRPr="000C24AE">
        <w:rPr>
          <w:rFonts w:cs="Arial"/>
          <w:szCs w:val="22"/>
        </w:rPr>
        <w:t xml:space="preserve">, wurde Herrn Weinert keine Endfrist gesetzt, sondern die jeweiligen </w:t>
      </w:r>
      <w:r>
        <w:rPr>
          <w:rFonts w:cs="Arial"/>
          <w:szCs w:val="22"/>
        </w:rPr>
        <w:t>anzustrebenden Z</w:t>
      </w:r>
      <w:r w:rsidRPr="000C24AE">
        <w:rPr>
          <w:rFonts w:cs="Arial"/>
          <w:szCs w:val="22"/>
        </w:rPr>
        <w:t>iele relativ kurzfristig</w:t>
      </w:r>
      <w:r>
        <w:rPr>
          <w:rFonts w:cs="Arial"/>
          <w:szCs w:val="22"/>
        </w:rPr>
        <w:t xml:space="preserve">, auch </w:t>
      </w:r>
      <w:r w:rsidRPr="000C24AE">
        <w:rPr>
          <w:rFonts w:cs="Arial"/>
          <w:szCs w:val="22"/>
        </w:rPr>
        <w:t xml:space="preserve">aufgrund der Rückmeldung aus </w:t>
      </w:r>
      <w:r>
        <w:rPr>
          <w:rFonts w:cs="Arial"/>
          <w:szCs w:val="22"/>
        </w:rPr>
        <w:t>seinen Gesprächen bei der externen fachlichen Unterstützung,</w:t>
      </w:r>
      <w:r w:rsidRPr="000C24AE">
        <w:rPr>
          <w:rFonts w:cs="Arial"/>
          <w:szCs w:val="22"/>
        </w:rPr>
        <w:t xml:space="preserve"> gesteckt</w:t>
      </w:r>
      <w:r>
        <w:rPr>
          <w:rStyle w:val="Funotenzeichen"/>
          <w:rFonts w:cs="Arial"/>
          <w:szCs w:val="22"/>
        </w:rPr>
        <w:footnoteReference w:id="2"/>
      </w:r>
      <w:r w:rsidRPr="000C24AE">
        <w:rPr>
          <w:rFonts w:cs="Arial"/>
          <w:szCs w:val="22"/>
        </w:rPr>
        <w:t xml:space="preserve">. Während nach den ersten Gesprächen eine Verbesserung zu verzeichnen </w:t>
      </w:r>
      <w:r>
        <w:rPr>
          <w:rFonts w:cs="Arial"/>
          <w:szCs w:val="22"/>
        </w:rPr>
        <w:t>war, stagnierten diese schnell wieder, bevor erneut praktisch nur Rückfälle zu verzeichnen waren</w:t>
      </w:r>
      <w:r>
        <w:rPr>
          <w:rStyle w:val="Funotenzeichen"/>
          <w:rFonts w:cs="Arial"/>
          <w:szCs w:val="22"/>
        </w:rPr>
        <w:footnoteReference w:id="3"/>
      </w:r>
      <w:r>
        <w:rPr>
          <w:rFonts w:cs="Arial"/>
          <w:szCs w:val="22"/>
        </w:rPr>
        <w:t xml:space="preserve">. </w:t>
      </w:r>
      <w:r>
        <w:rPr>
          <w:rFonts w:cs="Arial"/>
          <w:szCs w:val="22"/>
        </w:rPr>
        <w:br/>
      </w:r>
    </w:p>
    <w:p w:rsidR="00CE5FA0" w:rsidRDefault="00CE5FA0" w:rsidP="00CE5FA0">
      <w:pPr>
        <w:numPr>
          <w:ilvl w:val="0"/>
          <w:numId w:val="20"/>
        </w:numPr>
        <w:tabs>
          <w:tab w:val="clear" w:pos="720"/>
        </w:tabs>
        <w:overflowPunct w:val="0"/>
        <w:autoSpaceDE w:val="0"/>
        <w:autoSpaceDN w:val="0"/>
        <w:adjustRightInd w:val="0"/>
        <w:ind w:left="426" w:hanging="426"/>
        <w:rPr>
          <w:rFonts w:cs="Arial"/>
          <w:szCs w:val="22"/>
        </w:rPr>
      </w:pPr>
      <w:r>
        <w:rPr>
          <w:rFonts w:cs="Arial"/>
          <w:szCs w:val="22"/>
        </w:rPr>
        <w:t xml:space="preserve">Herr Weinert hat wiederholt </w:t>
      </w:r>
      <w:r w:rsidRPr="00674D08">
        <w:rPr>
          <w:rFonts w:cs="Arial"/>
          <w:b/>
          <w:szCs w:val="22"/>
        </w:rPr>
        <w:t>gegen Weisungen des Vorgesetzten verstossen</w:t>
      </w:r>
      <w:r>
        <w:rPr>
          <w:rFonts w:cs="Arial"/>
          <w:szCs w:val="22"/>
        </w:rPr>
        <w:t>. Sein Vorgesetzter hat ihm gegenüber wiederholt in Gesprächen festgehalten, dass er am Arbeitsplatz kein Alkoholkonsum dulde und selbstverständlich auch keine alkoholischen Getränke aufbewahrt und versteckt werden dürfen</w:t>
      </w:r>
      <w:r>
        <w:rPr>
          <w:rStyle w:val="Funotenzeichen"/>
          <w:rFonts w:cs="Arial"/>
          <w:szCs w:val="22"/>
        </w:rPr>
        <w:footnoteReference w:id="4"/>
      </w:r>
      <w:r>
        <w:rPr>
          <w:rFonts w:cs="Arial"/>
          <w:szCs w:val="22"/>
        </w:rPr>
        <w:t xml:space="preserve">. Da sich Herr Weinert bezüglich seiner Alkoholsucht einsichtig gezeigt hat und externe Unterstützung in Anspruch genommen hat, wurde bei Missachtung des Alkoholkonsumverbots immer wieder ein Auge zugedrückt. Der Vorsetzte war sich bewusst, dass bei Alkoholproblemen eine längerfristige Lösung angestrebt werden muss. </w:t>
      </w:r>
      <w:r>
        <w:rPr>
          <w:rFonts w:cs="Arial"/>
          <w:szCs w:val="22"/>
        </w:rPr>
        <w:br/>
        <w:t xml:space="preserve">Am 8. April verstiess Herr Weinert jedoch auch gegen das vom Vorgesetzten erlassenen Fahrverbot. Herr Weinert hat einen Sachschaden verursacht und ist unter Alkoholeinfluss gefahren. Dieses Fahrverbot diente nicht nur dem Schutz von Herrn Weinert selber, sondern selbstverständlich auch dem Schutz von Dritten. Die Gemeinde wollte und muss unter allen Umständen verhindern, dass ein Angestellter, dessen Alkoholprobleme bekannt sind, in Ausübung seiner Arbeit Auto fährt. </w:t>
      </w:r>
      <w:r>
        <w:rPr>
          <w:rFonts w:cs="Arial"/>
          <w:szCs w:val="22"/>
        </w:rPr>
        <w:br/>
      </w:r>
    </w:p>
    <w:p w:rsidR="00CE5FA0" w:rsidRPr="001F3D14" w:rsidRDefault="00CE5FA0" w:rsidP="00CE5FA0">
      <w:pPr>
        <w:numPr>
          <w:ilvl w:val="0"/>
          <w:numId w:val="20"/>
        </w:numPr>
        <w:tabs>
          <w:tab w:val="clear" w:pos="720"/>
        </w:tabs>
        <w:overflowPunct w:val="0"/>
        <w:autoSpaceDE w:val="0"/>
        <w:autoSpaceDN w:val="0"/>
        <w:adjustRightInd w:val="0"/>
        <w:ind w:left="426" w:hanging="426"/>
        <w:rPr>
          <w:b/>
        </w:rPr>
      </w:pPr>
      <w:r w:rsidRPr="001F3D14">
        <w:rPr>
          <w:rFonts w:cs="Arial"/>
          <w:szCs w:val="22"/>
        </w:rPr>
        <w:t xml:space="preserve">Die von der Gemeinde </w:t>
      </w:r>
      <w:r>
        <w:rPr>
          <w:rFonts w:cs="Arial"/>
          <w:szCs w:val="22"/>
        </w:rPr>
        <w:t>dargelegten</w:t>
      </w:r>
      <w:r w:rsidRPr="001F3D14">
        <w:rPr>
          <w:rFonts w:cs="Arial"/>
          <w:szCs w:val="22"/>
        </w:rPr>
        <w:t xml:space="preserve"> ungenügenden Leistungen und Missachtungen von Weisungen des Vorgesetzten werden von Herrn Weinert in seinem Schreiben vom 26. April </w:t>
      </w:r>
      <w:r>
        <w:rPr>
          <w:rFonts w:cs="Arial"/>
          <w:szCs w:val="22"/>
        </w:rPr>
        <w:t>mehrheitlich an</w:t>
      </w:r>
      <w:r w:rsidRPr="001F3D14">
        <w:rPr>
          <w:rFonts w:cs="Arial"/>
          <w:szCs w:val="22"/>
        </w:rPr>
        <w:t>erkannt</w:t>
      </w:r>
      <w:r>
        <w:rPr>
          <w:rFonts w:cs="Arial"/>
          <w:szCs w:val="22"/>
        </w:rPr>
        <w:t>. Er weiss, d</w:t>
      </w:r>
      <w:r w:rsidRPr="001F3D14">
        <w:rPr>
          <w:rFonts w:cs="Arial"/>
          <w:szCs w:val="22"/>
        </w:rPr>
        <w:t xml:space="preserve">ass seine Leistungen nicht mehr denjenigen vor dem </w:t>
      </w:r>
      <w:r>
        <w:rPr>
          <w:rFonts w:cs="Arial"/>
          <w:szCs w:val="22"/>
        </w:rPr>
        <w:t xml:space="preserve">Beginn seines </w:t>
      </w:r>
      <w:r w:rsidRPr="001F3D14">
        <w:rPr>
          <w:rFonts w:cs="Arial"/>
          <w:szCs w:val="22"/>
        </w:rPr>
        <w:t>Alkoholproblem</w:t>
      </w:r>
      <w:r>
        <w:rPr>
          <w:rFonts w:cs="Arial"/>
          <w:szCs w:val="22"/>
        </w:rPr>
        <w:t>s</w:t>
      </w:r>
      <w:r w:rsidRPr="001F3D14">
        <w:rPr>
          <w:rFonts w:cs="Arial"/>
          <w:szCs w:val="22"/>
        </w:rPr>
        <w:t xml:space="preserve"> entsprechen. </w:t>
      </w:r>
      <w:r>
        <w:rPr>
          <w:rFonts w:cs="Arial"/>
          <w:szCs w:val="22"/>
        </w:rPr>
        <w:t xml:space="preserve">Er ist sich auch bewusst, dass er gegen Weisungen verstossen hat. </w:t>
      </w:r>
      <w:r w:rsidRPr="001F3D14">
        <w:rPr>
          <w:rFonts w:cs="Arial"/>
          <w:szCs w:val="22"/>
        </w:rPr>
        <w:t xml:space="preserve">Er macht jedoch geltend, dass er mehr </w:t>
      </w:r>
      <w:r>
        <w:rPr>
          <w:rFonts w:cs="Arial"/>
          <w:szCs w:val="22"/>
        </w:rPr>
        <w:t>Z</w:t>
      </w:r>
      <w:r w:rsidRPr="001F3D14">
        <w:rPr>
          <w:rFonts w:cs="Arial"/>
          <w:szCs w:val="22"/>
        </w:rPr>
        <w:t>eit für die Lösung dieses Problems brauche</w:t>
      </w:r>
      <w:r>
        <w:rPr>
          <w:rFonts w:cs="Arial"/>
          <w:szCs w:val="22"/>
        </w:rPr>
        <w:t xml:space="preserve"> und es sicher schaffen werde</w:t>
      </w:r>
      <w:r w:rsidRPr="001F3D14">
        <w:rPr>
          <w:rFonts w:cs="Arial"/>
          <w:szCs w:val="22"/>
        </w:rPr>
        <w:t>.</w:t>
      </w:r>
      <w:r>
        <w:rPr>
          <w:rFonts w:cs="Arial"/>
          <w:szCs w:val="22"/>
        </w:rPr>
        <w:br/>
      </w:r>
      <w:r>
        <w:rPr>
          <w:rFonts w:cs="Arial"/>
          <w:szCs w:val="22"/>
        </w:rPr>
        <w:br/>
        <w:t xml:space="preserve">Der Gemeinderat hat Herrn Weinert seit Juni 2014 die Gelegenheit gegeben, sein Alkoholproblem in den Griff zu bekommen. Nach anfänglichen Erfolgen war in den regelmässig geführten Gesprächen mit dem Vorgesetzten keine Besserung mehr erkennbar. Im Gegenteil, die Leistung wurde wieder schlechter und unzuverlässiger. Weisungen des Vorgesetzten wurden wiederholt verletzt. Der </w:t>
      </w:r>
      <w:r>
        <w:rPr>
          <w:rFonts w:cs="Arial"/>
          <w:szCs w:val="22"/>
        </w:rPr>
        <w:lastRenderedPageBreak/>
        <w:t xml:space="preserve">Gemeinderat ist nicht bereit, unter diesen Voraussetzungen weiter zuzuwarten, ob sich eine Verbesserung einstellt. Die Voraussetzungen für die Kündigung des Arbeitsverhältnisses gemäss Art. 26 PG sind gegeben. </w:t>
      </w:r>
    </w:p>
    <w:p w:rsidR="00CE5FA0" w:rsidRDefault="00CE5FA0" w:rsidP="00CE5FA0">
      <w:pPr>
        <w:ind w:left="567" w:hanging="567"/>
        <w:rPr>
          <w:b/>
        </w:rPr>
      </w:pPr>
    </w:p>
    <w:p w:rsidR="00CE5FA0" w:rsidRDefault="00CE5FA0" w:rsidP="00CE5FA0">
      <w:pPr>
        <w:ind w:left="567" w:hanging="567"/>
        <w:rPr>
          <w:b/>
        </w:rPr>
      </w:pPr>
    </w:p>
    <w:p w:rsidR="00CE5FA0" w:rsidRPr="006E7C52" w:rsidRDefault="00CE5FA0" w:rsidP="00CE5FA0">
      <w:pPr>
        <w:ind w:left="567" w:hanging="567"/>
      </w:pPr>
      <w:r w:rsidRPr="006E7C52">
        <w:rPr>
          <w:b/>
        </w:rPr>
        <w:t>C.</w:t>
      </w:r>
      <w:r w:rsidRPr="006E7C52">
        <w:tab/>
        <w:t>Aus diesen Gründen wird</w:t>
      </w:r>
    </w:p>
    <w:p w:rsidR="00CE5FA0" w:rsidRDefault="00CE5FA0" w:rsidP="00CE5FA0">
      <w:pPr>
        <w:ind w:left="567" w:hanging="567"/>
      </w:pPr>
    </w:p>
    <w:p w:rsidR="00CE5FA0" w:rsidRPr="006E7C52" w:rsidRDefault="00CE5FA0" w:rsidP="00CE5FA0">
      <w:pPr>
        <w:ind w:left="567" w:hanging="567"/>
      </w:pPr>
    </w:p>
    <w:p w:rsidR="00CE5FA0" w:rsidRPr="006E7C52" w:rsidRDefault="00CE5FA0" w:rsidP="00CE5FA0">
      <w:pPr>
        <w:ind w:left="567" w:hanging="567"/>
        <w:jc w:val="center"/>
        <w:rPr>
          <w:spacing w:val="60"/>
        </w:rPr>
      </w:pPr>
      <w:r w:rsidRPr="006E7C52">
        <w:rPr>
          <w:b/>
          <w:spacing w:val="60"/>
        </w:rPr>
        <w:t>verfügt:</w:t>
      </w:r>
    </w:p>
    <w:p w:rsidR="00CE5FA0" w:rsidRDefault="00CE5FA0" w:rsidP="00CE5FA0">
      <w:pPr>
        <w:ind w:left="567" w:hanging="567"/>
      </w:pPr>
    </w:p>
    <w:p w:rsidR="00CE5FA0" w:rsidRPr="006E7C52" w:rsidRDefault="00CE5FA0" w:rsidP="00CE5FA0">
      <w:pPr>
        <w:ind w:left="567" w:hanging="567"/>
      </w:pPr>
    </w:p>
    <w:p w:rsidR="00CE5FA0" w:rsidRPr="009324B8" w:rsidRDefault="00CE5FA0" w:rsidP="00CE5FA0">
      <w:pPr>
        <w:pStyle w:val="berschrift1"/>
        <w:keepNext w:val="0"/>
        <w:numPr>
          <w:ilvl w:val="0"/>
          <w:numId w:val="21"/>
        </w:numPr>
        <w:tabs>
          <w:tab w:val="clear" w:pos="5387"/>
          <w:tab w:val="clear" w:pos="7088"/>
        </w:tabs>
        <w:overflowPunct w:val="0"/>
        <w:autoSpaceDE w:val="0"/>
        <w:autoSpaceDN w:val="0"/>
        <w:adjustRightInd w:val="0"/>
        <w:spacing w:before="240" w:after="120"/>
        <w:ind w:left="426" w:hanging="426"/>
        <w:textAlignment w:val="baseline"/>
        <w:rPr>
          <w:b w:val="0"/>
          <w:sz w:val="22"/>
          <w:szCs w:val="22"/>
        </w:rPr>
      </w:pPr>
      <w:r w:rsidRPr="009324B8">
        <w:rPr>
          <w:rFonts w:cs="Arial"/>
          <w:b w:val="0"/>
          <w:sz w:val="22"/>
          <w:szCs w:val="22"/>
        </w:rPr>
        <w:t>Das Arbeitsverhältnis zwischen der Gemeinde Musterhausen und Herrn Hans Weinert wird mit einer Frist von drei Monaten auf Ende Juli 2015 aufgelöst.</w:t>
      </w:r>
    </w:p>
    <w:p w:rsidR="00CE5FA0" w:rsidRPr="009324B8" w:rsidRDefault="00CE5FA0" w:rsidP="00CE5FA0">
      <w:pPr>
        <w:pStyle w:val="berschrift1"/>
        <w:keepNext w:val="0"/>
        <w:numPr>
          <w:ilvl w:val="0"/>
          <w:numId w:val="21"/>
        </w:numPr>
        <w:tabs>
          <w:tab w:val="clear" w:pos="5387"/>
          <w:tab w:val="clear" w:pos="7088"/>
        </w:tabs>
        <w:overflowPunct w:val="0"/>
        <w:autoSpaceDE w:val="0"/>
        <w:autoSpaceDN w:val="0"/>
        <w:adjustRightInd w:val="0"/>
        <w:spacing w:before="240" w:after="120"/>
        <w:ind w:left="426" w:hanging="426"/>
        <w:textAlignment w:val="baseline"/>
        <w:rPr>
          <w:b w:val="0"/>
          <w:sz w:val="22"/>
          <w:szCs w:val="22"/>
        </w:rPr>
      </w:pPr>
      <w:r>
        <w:rPr>
          <w:b w:val="0"/>
          <w:sz w:val="22"/>
          <w:szCs w:val="22"/>
        </w:rPr>
        <w:t>Gegen diese Verfügung kann innert 30 Tagen seit Eröffnung beim Regierungsstatthalter des Verwaltungskreises xy, (Adresse), schriftlich und in zwei Doppel begründet Beschwerde erhoben werden (Art. 63 Abs. 1 Bst. a) i.V.m. Art. 65ff. des Verwaltungsrechtspflegegesetzes vom 3. Mai 1989, VRPG, BSG 155.21)</w:t>
      </w:r>
    </w:p>
    <w:p w:rsidR="00CE5FA0" w:rsidRPr="006A59AA" w:rsidRDefault="00CE5FA0" w:rsidP="00CE5FA0">
      <w:pPr>
        <w:pStyle w:val="berschrift1"/>
        <w:keepNext w:val="0"/>
        <w:numPr>
          <w:ilvl w:val="0"/>
          <w:numId w:val="21"/>
        </w:numPr>
        <w:tabs>
          <w:tab w:val="clear" w:pos="5387"/>
          <w:tab w:val="clear" w:pos="7088"/>
        </w:tabs>
        <w:overflowPunct w:val="0"/>
        <w:autoSpaceDE w:val="0"/>
        <w:autoSpaceDN w:val="0"/>
        <w:adjustRightInd w:val="0"/>
        <w:spacing w:before="240" w:after="120"/>
        <w:ind w:left="426" w:hanging="426"/>
        <w:textAlignment w:val="baseline"/>
        <w:rPr>
          <w:b w:val="0"/>
          <w:sz w:val="22"/>
          <w:szCs w:val="22"/>
        </w:rPr>
      </w:pPr>
      <w:r w:rsidRPr="009324B8">
        <w:rPr>
          <w:rFonts w:cs="Arial"/>
          <w:b w:val="0"/>
          <w:sz w:val="22"/>
          <w:szCs w:val="22"/>
        </w:rPr>
        <w:t xml:space="preserve">Diese Verfügung ist Herrn Hans Weinert, Hintereggstrasse 35, 3998 Hinterhausen </w:t>
      </w:r>
      <w:r>
        <w:rPr>
          <w:rFonts w:cs="Arial"/>
          <w:b w:val="0"/>
          <w:sz w:val="22"/>
          <w:szCs w:val="22"/>
        </w:rPr>
        <w:t xml:space="preserve">mit eingeschriebenem Brief zu eröffnen. </w:t>
      </w:r>
      <w:r>
        <w:rPr>
          <w:rFonts w:cs="Arial"/>
          <w:b w:val="0"/>
          <w:sz w:val="22"/>
          <w:szCs w:val="22"/>
        </w:rPr>
        <w:br/>
      </w:r>
      <w:r>
        <w:rPr>
          <w:rFonts w:cs="Arial"/>
          <w:b w:val="0"/>
          <w:sz w:val="22"/>
          <w:szCs w:val="22"/>
        </w:rPr>
        <w:br/>
        <w:t xml:space="preserve">Variante: </w:t>
      </w:r>
      <w:r>
        <w:rPr>
          <w:rFonts w:cs="Arial"/>
          <w:b w:val="0"/>
          <w:sz w:val="22"/>
          <w:szCs w:val="22"/>
        </w:rPr>
        <w:br/>
        <w:t>Diese Verfügung ist Herrn Hans Weinert, Hintereggstrasse 35, 3998 Hinterhausen persönlich zu eröffnen.</w:t>
      </w:r>
    </w:p>
    <w:p w:rsidR="00CE5FA0" w:rsidRPr="006A59AA" w:rsidRDefault="00CE5FA0" w:rsidP="00CE5FA0">
      <w:pPr>
        <w:pStyle w:val="berschrift1"/>
        <w:spacing w:after="120"/>
        <w:rPr>
          <w:b w:val="0"/>
          <w:sz w:val="22"/>
          <w:szCs w:val="22"/>
        </w:rPr>
      </w:pPr>
      <w:r>
        <w:rPr>
          <w:rFonts w:cs="Arial"/>
          <w:b w:val="0"/>
          <w:sz w:val="22"/>
          <w:szCs w:val="22"/>
        </w:rPr>
        <w:br/>
      </w:r>
    </w:p>
    <w:p w:rsidR="00CE5FA0" w:rsidRDefault="00CE5FA0" w:rsidP="00CE5FA0">
      <w:pPr>
        <w:jc w:val="center"/>
      </w:pPr>
      <w:r>
        <w:t>Der Gemeinderat von Musterhausen</w:t>
      </w:r>
      <w:r>
        <w:br/>
      </w:r>
      <w:r>
        <w:br/>
      </w:r>
    </w:p>
    <w:p w:rsidR="00CE5FA0" w:rsidRDefault="00CE5FA0" w:rsidP="00CE5FA0"/>
    <w:p w:rsidR="00CE5FA0" w:rsidRDefault="00CE5FA0" w:rsidP="00CE5FA0">
      <w:r>
        <w:t>Elisabeth Schweizer, Gemeindepräsidentin</w:t>
      </w:r>
      <w:r>
        <w:tab/>
      </w:r>
      <w:r>
        <w:tab/>
        <w:t>Hans Schuler, Gemeindeschreibern</w:t>
      </w:r>
      <w:r>
        <w:tab/>
      </w:r>
      <w:r>
        <w:br/>
      </w:r>
      <w:r>
        <w:br/>
      </w:r>
      <w:r>
        <w:br/>
      </w:r>
    </w:p>
    <w:p w:rsidR="00CE5FA0" w:rsidRDefault="00CE5FA0" w:rsidP="00CE5FA0">
      <w:r>
        <w:t xml:space="preserve">Variante: </w:t>
      </w:r>
    </w:p>
    <w:p w:rsidR="00CE5FA0" w:rsidRDefault="00CE5FA0" w:rsidP="00CE5FA0">
      <w:r>
        <w:t>Persönlich in Empfang genommen:</w:t>
      </w:r>
    </w:p>
    <w:p w:rsidR="00CE5FA0" w:rsidRDefault="00CE5FA0" w:rsidP="00CE5FA0">
      <w:r>
        <w:t>Musterhausen, 28. April 2015</w:t>
      </w:r>
    </w:p>
    <w:p w:rsidR="00CE5FA0" w:rsidRDefault="00CE5FA0" w:rsidP="00CE5FA0">
      <w:r>
        <w:t>Unterschrift: ………..</w:t>
      </w:r>
    </w:p>
    <w:p w:rsidR="00CE5FA0" w:rsidRDefault="00CE5FA0" w:rsidP="00CE5FA0">
      <w:pPr>
        <w:ind w:left="-142"/>
      </w:pPr>
    </w:p>
    <w:p w:rsidR="00CE5FA0" w:rsidRDefault="00CE5FA0" w:rsidP="00CE5FA0">
      <w:pPr>
        <w:ind w:left="-142"/>
      </w:pPr>
    </w:p>
    <w:p w:rsidR="00CE5FA0" w:rsidRDefault="00CE5FA0" w:rsidP="00CE5FA0">
      <w:pPr>
        <w:ind w:left="-142"/>
      </w:pPr>
    </w:p>
    <w:p w:rsidR="00CE5FA0" w:rsidRDefault="00CE5FA0" w:rsidP="00CE5FA0">
      <w:pPr>
        <w:ind w:left="-142"/>
      </w:pPr>
    </w:p>
    <w:p w:rsidR="00CE5FA0" w:rsidRPr="00CD7426" w:rsidRDefault="00CE5FA0" w:rsidP="00CE5FA0">
      <w:pPr>
        <w:rPr>
          <w:rFonts w:cs="Arial"/>
          <w:i/>
          <w:sz w:val="20"/>
        </w:rPr>
      </w:pPr>
      <w:r w:rsidRPr="00CD7426">
        <w:rPr>
          <w:rFonts w:cs="Arial"/>
          <w:i/>
          <w:sz w:val="20"/>
        </w:rPr>
        <w:t>Querverweis auf Ratgeber:</w:t>
      </w:r>
    </w:p>
    <w:p w:rsidR="00CE5FA0" w:rsidRPr="00CD7426" w:rsidRDefault="00CE5FA0" w:rsidP="00CE5FA0">
      <w:pPr>
        <w:rPr>
          <w:rFonts w:cs="Arial"/>
          <w:i/>
          <w:sz w:val="20"/>
        </w:rPr>
      </w:pPr>
      <w:r w:rsidRPr="00CD7426">
        <w:rPr>
          <w:rFonts w:cs="Arial"/>
          <w:i/>
          <w:sz w:val="20"/>
        </w:rPr>
        <w:t>Kapitel: Personalführung</w:t>
      </w:r>
    </w:p>
    <w:p w:rsidR="00CE5FA0" w:rsidRPr="00CD7426" w:rsidRDefault="00CE5FA0" w:rsidP="00CE5FA0">
      <w:pPr>
        <w:rPr>
          <w:rFonts w:cs="Arial"/>
          <w:i/>
          <w:sz w:val="20"/>
        </w:rPr>
      </w:pPr>
      <w:r w:rsidRPr="00CD7426">
        <w:rPr>
          <w:rFonts w:cs="Arial"/>
          <w:i/>
          <w:sz w:val="20"/>
        </w:rPr>
        <w:t xml:space="preserve">Abschnitt </w:t>
      </w:r>
      <w:r>
        <w:rPr>
          <w:rFonts w:cs="Arial"/>
          <w:i/>
          <w:sz w:val="20"/>
        </w:rPr>
        <w:t>8</w:t>
      </w:r>
      <w:r w:rsidRPr="00CD7426">
        <w:rPr>
          <w:rFonts w:cs="Arial"/>
          <w:i/>
          <w:sz w:val="20"/>
        </w:rPr>
        <w:t xml:space="preserve">: </w:t>
      </w:r>
      <w:r>
        <w:rPr>
          <w:rFonts w:cs="Arial"/>
          <w:i/>
          <w:sz w:val="20"/>
        </w:rPr>
        <w:t>Was wenn der Wurm drin ist?</w:t>
      </w:r>
    </w:p>
    <w:p w:rsidR="00CE5FA0" w:rsidRDefault="00CE5FA0" w:rsidP="00CE5FA0">
      <w:pPr>
        <w:ind w:left="-142"/>
      </w:pPr>
    </w:p>
    <w:p w:rsidR="00CE5FA0" w:rsidRDefault="00CE5FA0" w:rsidP="00CE5FA0">
      <w:pPr>
        <w:ind w:left="-142"/>
      </w:pPr>
    </w:p>
    <w:p w:rsidR="00CE5FA0" w:rsidRDefault="00CE5FA0" w:rsidP="00CE5FA0">
      <w:pPr>
        <w:ind w:left="-142"/>
      </w:pPr>
    </w:p>
    <w:sectPr w:rsidR="00CE5FA0" w:rsidSect="00BC59F6">
      <w:head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88D" w:rsidRDefault="0006488D" w:rsidP="00927227">
      <w:r>
        <w:separator/>
      </w:r>
    </w:p>
  </w:endnote>
  <w:endnote w:type="continuationSeparator" w:id="0">
    <w:p w:rsidR="0006488D" w:rsidRDefault="0006488D" w:rsidP="0092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88D" w:rsidRDefault="0006488D" w:rsidP="00927227">
      <w:r>
        <w:separator/>
      </w:r>
    </w:p>
  </w:footnote>
  <w:footnote w:type="continuationSeparator" w:id="0">
    <w:p w:rsidR="0006488D" w:rsidRDefault="0006488D" w:rsidP="00927227">
      <w:r>
        <w:continuationSeparator/>
      </w:r>
    </w:p>
  </w:footnote>
  <w:footnote w:id="1">
    <w:p w:rsidR="00CE5FA0" w:rsidRPr="00493260" w:rsidRDefault="00CE5FA0" w:rsidP="00CE5FA0">
      <w:pPr>
        <w:pStyle w:val="Funotentext"/>
        <w:rPr>
          <w:sz w:val="18"/>
          <w:szCs w:val="18"/>
          <w:lang w:val="de-CH"/>
        </w:rPr>
      </w:pPr>
      <w:r w:rsidRPr="00493260">
        <w:rPr>
          <w:rStyle w:val="Funotenzeichen"/>
          <w:sz w:val="18"/>
          <w:szCs w:val="18"/>
        </w:rPr>
        <w:footnoteRef/>
      </w:r>
      <w:r w:rsidRPr="00493260">
        <w:rPr>
          <w:sz w:val="18"/>
          <w:szCs w:val="18"/>
        </w:rPr>
        <w:t xml:space="preserve"> </w:t>
      </w:r>
      <w:r w:rsidRPr="00493260">
        <w:rPr>
          <w:sz w:val="18"/>
          <w:szCs w:val="18"/>
          <w:lang w:val="de-CH"/>
        </w:rPr>
        <w:t xml:space="preserve">Personalgesetz vom </w:t>
      </w:r>
      <w:r>
        <w:rPr>
          <w:sz w:val="18"/>
          <w:szCs w:val="18"/>
          <w:lang w:val="de-CH"/>
        </w:rPr>
        <w:t>16. September 2004, BSG 153.1</w:t>
      </w:r>
    </w:p>
  </w:footnote>
  <w:footnote w:id="2">
    <w:p w:rsidR="00CE5FA0" w:rsidRPr="000C24AE" w:rsidRDefault="00CE5FA0" w:rsidP="00CE5FA0">
      <w:pPr>
        <w:pStyle w:val="Funotentext"/>
        <w:rPr>
          <w:sz w:val="18"/>
          <w:szCs w:val="18"/>
          <w:lang w:val="de-CH"/>
        </w:rPr>
      </w:pPr>
      <w:r w:rsidRPr="000C24AE">
        <w:rPr>
          <w:rStyle w:val="Funotenzeichen"/>
          <w:sz w:val="18"/>
          <w:szCs w:val="18"/>
        </w:rPr>
        <w:footnoteRef/>
      </w:r>
      <w:r w:rsidRPr="000C24AE">
        <w:rPr>
          <w:sz w:val="18"/>
          <w:szCs w:val="18"/>
        </w:rPr>
        <w:t xml:space="preserve"> </w:t>
      </w:r>
      <w:r w:rsidRPr="000C24AE">
        <w:rPr>
          <w:sz w:val="18"/>
          <w:szCs w:val="18"/>
          <w:lang w:val="de-CH"/>
        </w:rPr>
        <w:t>Vgl. Protokollauszüge vom ………, …………, …………, …………</w:t>
      </w:r>
    </w:p>
  </w:footnote>
  <w:footnote w:id="3">
    <w:p w:rsidR="00CE5FA0" w:rsidRPr="00816D38" w:rsidRDefault="00CE5FA0" w:rsidP="00CE5FA0">
      <w:pPr>
        <w:pStyle w:val="Funotentext"/>
        <w:rPr>
          <w:sz w:val="18"/>
          <w:szCs w:val="18"/>
          <w:lang w:val="de-CH"/>
        </w:rPr>
      </w:pPr>
      <w:r w:rsidRPr="00816D38">
        <w:rPr>
          <w:rStyle w:val="Funotenzeichen"/>
          <w:sz w:val="18"/>
          <w:szCs w:val="18"/>
        </w:rPr>
        <w:footnoteRef/>
      </w:r>
      <w:r w:rsidRPr="00816D38">
        <w:rPr>
          <w:sz w:val="18"/>
          <w:szCs w:val="18"/>
        </w:rPr>
        <w:t xml:space="preserve"> </w:t>
      </w:r>
      <w:r w:rsidRPr="00816D38">
        <w:rPr>
          <w:sz w:val="18"/>
          <w:szCs w:val="18"/>
          <w:lang w:val="de-CH"/>
        </w:rPr>
        <w:t>Vgl. Aktennotiz des Vorgesetzten vom………</w:t>
      </w:r>
      <w:r>
        <w:rPr>
          <w:sz w:val="18"/>
          <w:szCs w:val="18"/>
          <w:lang w:val="de-CH"/>
        </w:rPr>
        <w:t>,</w:t>
      </w:r>
      <w:r w:rsidRPr="00816D38">
        <w:rPr>
          <w:sz w:val="18"/>
          <w:szCs w:val="18"/>
          <w:lang w:val="de-CH"/>
        </w:rPr>
        <w:t>…</w:t>
      </w:r>
      <w:r>
        <w:rPr>
          <w:sz w:val="18"/>
          <w:szCs w:val="18"/>
          <w:lang w:val="de-CH"/>
        </w:rPr>
        <w:t xml:space="preserve">…., …. und….  </w:t>
      </w:r>
    </w:p>
  </w:footnote>
  <w:footnote w:id="4">
    <w:p w:rsidR="00CE5FA0" w:rsidRPr="00674D08" w:rsidRDefault="00CE5FA0" w:rsidP="00CE5FA0">
      <w:pPr>
        <w:pStyle w:val="Funotentext"/>
        <w:rPr>
          <w:sz w:val="18"/>
          <w:szCs w:val="18"/>
          <w:lang w:val="de-CH"/>
        </w:rPr>
      </w:pPr>
      <w:r w:rsidRPr="00674D08">
        <w:rPr>
          <w:rStyle w:val="Funotenzeichen"/>
          <w:sz w:val="18"/>
          <w:szCs w:val="18"/>
        </w:rPr>
        <w:footnoteRef/>
      </w:r>
      <w:r w:rsidRPr="00674D08">
        <w:rPr>
          <w:sz w:val="18"/>
          <w:szCs w:val="18"/>
        </w:rPr>
        <w:t xml:space="preserve"> </w:t>
      </w:r>
      <w:r w:rsidRPr="00674D08">
        <w:rPr>
          <w:sz w:val="18"/>
          <w:szCs w:val="18"/>
          <w:lang w:val="de-CH"/>
        </w:rPr>
        <w:t>Vgl. Protokolle des Gesprächs vom….., ……… und……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E24" w:rsidRPr="00927227" w:rsidRDefault="00E62760">
    <w:pPr>
      <w:pStyle w:val="Kopfzeile"/>
      <w:jc w:val="center"/>
      <w:rPr>
        <w:sz w:val="22"/>
        <w:szCs w:val="22"/>
      </w:rPr>
    </w:pPr>
    <w:r w:rsidRPr="00927227">
      <w:rPr>
        <w:sz w:val="22"/>
        <w:szCs w:val="22"/>
      </w:rPr>
      <w:fldChar w:fldCharType="begin"/>
    </w:r>
    <w:r w:rsidR="00362E24" w:rsidRPr="00927227">
      <w:rPr>
        <w:sz w:val="22"/>
        <w:szCs w:val="22"/>
      </w:rPr>
      <w:instrText xml:space="preserve"> </w:instrText>
    </w:r>
    <w:r w:rsidR="00362E24">
      <w:rPr>
        <w:sz w:val="22"/>
        <w:szCs w:val="22"/>
      </w:rPr>
      <w:instrText>PAGE</w:instrText>
    </w:r>
    <w:r w:rsidR="00362E24" w:rsidRPr="00927227">
      <w:rPr>
        <w:sz w:val="22"/>
        <w:szCs w:val="22"/>
      </w:rPr>
      <w:instrText xml:space="preserve">   \* MERGEFORMAT </w:instrText>
    </w:r>
    <w:r w:rsidRPr="00927227">
      <w:rPr>
        <w:sz w:val="22"/>
        <w:szCs w:val="22"/>
      </w:rPr>
      <w:fldChar w:fldCharType="separate"/>
    </w:r>
    <w:r w:rsidR="00CE5FA0">
      <w:rPr>
        <w:noProof/>
        <w:sz w:val="22"/>
        <w:szCs w:val="22"/>
      </w:rPr>
      <w:t>5</w:t>
    </w:r>
    <w:r w:rsidRPr="00927227">
      <w:rPr>
        <w:sz w:val="22"/>
        <w:szCs w:val="22"/>
      </w:rPr>
      <w:fldChar w:fldCharType="end"/>
    </w:r>
  </w:p>
  <w:p w:rsidR="00362E24" w:rsidRDefault="00362E2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38672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64409"/>
    <w:multiLevelType w:val="hybridMultilevel"/>
    <w:tmpl w:val="B42438DE"/>
    <w:lvl w:ilvl="0" w:tplc="7592CA26">
      <w:start w:val="1"/>
      <w:numFmt w:val="lowerLetter"/>
      <w:lvlText w:val="%1)"/>
      <w:lvlJc w:val="left"/>
      <w:pPr>
        <w:ind w:left="720" w:hanging="360"/>
      </w:pPr>
      <w:rPr>
        <w:rFonts w:hint="default"/>
        <w:color w:val="000000" w:themeColor="text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BDF79B8"/>
    <w:multiLevelType w:val="hybridMultilevel"/>
    <w:tmpl w:val="BCD858F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C75D3B"/>
    <w:multiLevelType w:val="hybridMultilevel"/>
    <w:tmpl w:val="D6F867C6"/>
    <w:lvl w:ilvl="0" w:tplc="08070017">
      <w:start w:val="1"/>
      <w:numFmt w:val="lowerLetter"/>
      <w:lvlText w:val="%1)"/>
      <w:lvlJc w:val="left"/>
      <w:pPr>
        <w:ind w:left="927" w:hanging="360"/>
      </w:p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4" w15:restartNumberingAfterBreak="0">
    <w:nsid w:val="243362D3"/>
    <w:multiLevelType w:val="hybridMultilevel"/>
    <w:tmpl w:val="FCFE23E4"/>
    <w:lvl w:ilvl="0" w:tplc="009EF440">
      <w:start w:val="1"/>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5" w15:restartNumberingAfterBreak="0">
    <w:nsid w:val="24B74A1D"/>
    <w:multiLevelType w:val="hybridMultilevel"/>
    <w:tmpl w:val="6976413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C5A3A5A"/>
    <w:multiLevelType w:val="hybridMultilevel"/>
    <w:tmpl w:val="B6206D00"/>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2FE81A72"/>
    <w:multiLevelType w:val="hybridMultilevel"/>
    <w:tmpl w:val="7A70B4DC"/>
    <w:lvl w:ilvl="0" w:tplc="8886F32C">
      <w:start w:val="1"/>
      <w:numFmt w:val="decimal"/>
      <w:lvlText w:val="%1."/>
      <w:lvlJc w:val="left"/>
      <w:pPr>
        <w:ind w:left="720" w:hanging="360"/>
      </w:pPr>
      <w:rPr>
        <w:rFonts w:hint="default"/>
        <w:b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3660007"/>
    <w:multiLevelType w:val="hybridMultilevel"/>
    <w:tmpl w:val="8872280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A55325"/>
    <w:multiLevelType w:val="hybridMultilevel"/>
    <w:tmpl w:val="6D3AA6C8"/>
    <w:lvl w:ilvl="0" w:tplc="8AD0F444">
      <w:start w:val="1"/>
      <w:numFmt w:val="decimal"/>
      <w:lvlText w:val="%1."/>
      <w:lvlJc w:val="left"/>
      <w:pPr>
        <w:tabs>
          <w:tab w:val="num" w:pos="720"/>
        </w:tabs>
        <w:ind w:left="720" w:hanging="360"/>
      </w:pPr>
      <w:rPr>
        <w:rFonts w:hint="default"/>
        <w:b w:val="0"/>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9676DB"/>
    <w:multiLevelType w:val="hybridMultilevel"/>
    <w:tmpl w:val="97841D66"/>
    <w:lvl w:ilvl="0" w:tplc="A17CB538">
      <w:start w:val="1"/>
      <w:numFmt w:val="lowerLetter"/>
      <w:lvlText w:val="%1)"/>
      <w:lvlJc w:val="left"/>
      <w:pPr>
        <w:ind w:left="720" w:hanging="360"/>
      </w:pPr>
      <w:rPr>
        <w:rFonts w:hint="default"/>
        <w:color w:val="00000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505F164D"/>
    <w:multiLevelType w:val="hybridMultilevel"/>
    <w:tmpl w:val="93A470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2986086"/>
    <w:multiLevelType w:val="hybridMultilevel"/>
    <w:tmpl w:val="CB7AAE3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E604771"/>
    <w:multiLevelType w:val="hybridMultilevel"/>
    <w:tmpl w:val="E21E36FE"/>
    <w:lvl w:ilvl="0" w:tplc="0807000F">
      <w:start w:val="1"/>
      <w:numFmt w:val="decimal"/>
      <w:lvlText w:val="%1."/>
      <w:lvlJc w:val="left"/>
      <w:pPr>
        <w:ind w:left="72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4" w15:restartNumberingAfterBreak="0">
    <w:nsid w:val="611775BA"/>
    <w:multiLevelType w:val="hybridMultilevel"/>
    <w:tmpl w:val="E7E27DD2"/>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65D5671A"/>
    <w:multiLevelType w:val="hybridMultilevel"/>
    <w:tmpl w:val="39A4D876"/>
    <w:lvl w:ilvl="0" w:tplc="935CD6C4">
      <w:start w:val="1"/>
      <w:numFmt w:val="lowerLetter"/>
      <w:lvlText w:val="%1)"/>
      <w:lvlJc w:val="left"/>
      <w:pPr>
        <w:ind w:left="927" w:hanging="360"/>
      </w:pPr>
      <w:rPr>
        <w:rFonts w:hint="default"/>
        <w:color w:val="000000"/>
        <w:sz w:val="24"/>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6" w15:restartNumberingAfterBreak="0">
    <w:nsid w:val="70B17D11"/>
    <w:multiLevelType w:val="singleLevel"/>
    <w:tmpl w:val="267834FA"/>
    <w:lvl w:ilvl="0">
      <w:start w:val="1"/>
      <w:numFmt w:val="decimal"/>
      <w:lvlText w:val="%1."/>
      <w:lvlJc w:val="left"/>
      <w:pPr>
        <w:tabs>
          <w:tab w:val="num" w:pos="567"/>
        </w:tabs>
        <w:ind w:left="567" w:hanging="567"/>
      </w:pPr>
      <w:rPr>
        <w:sz w:val="22"/>
      </w:rPr>
    </w:lvl>
  </w:abstractNum>
  <w:abstractNum w:abstractNumId="17" w15:restartNumberingAfterBreak="0">
    <w:nsid w:val="716B5C3E"/>
    <w:multiLevelType w:val="hybridMultilevel"/>
    <w:tmpl w:val="EE6E7954"/>
    <w:lvl w:ilvl="0" w:tplc="0807000F">
      <w:start w:val="1"/>
      <w:numFmt w:val="decimal"/>
      <w:lvlText w:val="%1."/>
      <w:lvlJc w:val="left"/>
      <w:pPr>
        <w:ind w:left="360" w:hanging="360"/>
      </w:pPr>
      <w:rPr>
        <w:rFonts w:hint="default"/>
        <w:color w:val="000000" w:themeColor="text1"/>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77251802"/>
    <w:multiLevelType w:val="singleLevel"/>
    <w:tmpl w:val="97C87DC8"/>
    <w:lvl w:ilvl="0">
      <w:start w:val="1"/>
      <w:numFmt w:val="decimal"/>
      <w:lvlText w:val="%1."/>
      <w:lvlJc w:val="left"/>
      <w:pPr>
        <w:tabs>
          <w:tab w:val="num" w:pos="567"/>
        </w:tabs>
        <w:ind w:left="567" w:hanging="567"/>
      </w:pPr>
      <w:rPr>
        <w:sz w:val="22"/>
      </w:rPr>
    </w:lvl>
  </w:abstractNum>
  <w:abstractNum w:abstractNumId="19" w15:restartNumberingAfterBreak="0">
    <w:nsid w:val="775A1C22"/>
    <w:multiLevelType w:val="hybridMultilevel"/>
    <w:tmpl w:val="EF9E028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CD44AD"/>
    <w:multiLevelType w:val="hybridMultilevel"/>
    <w:tmpl w:val="CABE6A78"/>
    <w:lvl w:ilvl="0" w:tplc="08070017">
      <w:start w:val="1"/>
      <w:numFmt w:val="lowerLetter"/>
      <w:lvlText w:val="%1)"/>
      <w:lvlJc w:val="left"/>
      <w:pPr>
        <w:ind w:left="927" w:hanging="360"/>
      </w:p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num w:numId="1">
    <w:abstractNumId w:val="18"/>
  </w:num>
  <w:num w:numId="2">
    <w:abstractNumId w:val="16"/>
  </w:num>
  <w:num w:numId="3">
    <w:abstractNumId w:val="8"/>
  </w:num>
  <w:num w:numId="4">
    <w:abstractNumId w:val="2"/>
  </w:num>
  <w:num w:numId="5">
    <w:abstractNumId w:val="19"/>
  </w:num>
  <w:num w:numId="6">
    <w:abstractNumId w:val="11"/>
  </w:num>
  <w:num w:numId="7">
    <w:abstractNumId w:val="0"/>
  </w:num>
  <w:num w:numId="8">
    <w:abstractNumId w:val="4"/>
  </w:num>
  <w:num w:numId="9">
    <w:abstractNumId w:val="5"/>
  </w:num>
  <w:num w:numId="10">
    <w:abstractNumId w:val="10"/>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7"/>
  </w:num>
  <w:num w:numId="15">
    <w:abstractNumId w:val="12"/>
  </w:num>
  <w:num w:numId="16">
    <w:abstractNumId w:val="1"/>
  </w:num>
  <w:num w:numId="17">
    <w:abstractNumId w:val="3"/>
  </w:num>
  <w:num w:numId="18">
    <w:abstractNumId w:val="20"/>
  </w:num>
  <w:num w:numId="19">
    <w:abstractNumId w:val="6"/>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142"/>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6B"/>
    <w:rsid w:val="0001547A"/>
    <w:rsid w:val="00026BA9"/>
    <w:rsid w:val="0003655E"/>
    <w:rsid w:val="00036691"/>
    <w:rsid w:val="00041B72"/>
    <w:rsid w:val="00047275"/>
    <w:rsid w:val="0006488D"/>
    <w:rsid w:val="000702E3"/>
    <w:rsid w:val="00071717"/>
    <w:rsid w:val="00075CC6"/>
    <w:rsid w:val="00092925"/>
    <w:rsid w:val="000A1782"/>
    <w:rsid w:val="000B2174"/>
    <w:rsid w:val="000D183B"/>
    <w:rsid w:val="000D57B0"/>
    <w:rsid w:val="000E4584"/>
    <w:rsid w:val="00106183"/>
    <w:rsid w:val="0013313C"/>
    <w:rsid w:val="001353B6"/>
    <w:rsid w:val="0014353D"/>
    <w:rsid w:val="0014477E"/>
    <w:rsid w:val="001840D0"/>
    <w:rsid w:val="001A1DD0"/>
    <w:rsid w:val="001A6840"/>
    <w:rsid w:val="001C3961"/>
    <w:rsid w:val="001E5625"/>
    <w:rsid w:val="00201378"/>
    <w:rsid w:val="00203797"/>
    <w:rsid w:val="00215594"/>
    <w:rsid w:val="00216D21"/>
    <w:rsid w:val="00256519"/>
    <w:rsid w:val="00256944"/>
    <w:rsid w:val="00264314"/>
    <w:rsid w:val="00272462"/>
    <w:rsid w:val="002940BC"/>
    <w:rsid w:val="002A58B1"/>
    <w:rsid w:val="002B470F"/>
    <w:rsid w:val="002C30C5"/>
    <w:rsid w:val="002E68CE"/>
    <w:rsid w:val="003069EE"/>
    <w:rsid w:val="00307B81"/>
    <w:rsid w:val="0031504F"/>
    <w:rsid w:val="00330901"/>
    <w:rsid w:val="00347649"/>
    <w:rsid w:val="00357119"/>
    <w:rsid w:val="00362E24"/>
    <w:rsid w:val="003A36C0"/>
    <w:rsid w:val="003A647C"/>
    <w:rsid w:val="003B7532"/>
    <w:rsid w:val="003C706E"/>
    <w:rsid w:val="003D128A"/>
    <w:rsid w:val="003D7F74"/>
    <w:rsid w:val="003E16E0"/>
    <w:rsid w:val="003E36F4"/>
    <w:rsid w:val="003E3FE6"/>
    <w:rsid w:val="003E7EDA"/>
    <w:rsid w:val="003F4034"/>
    <w:rsid w:val="0043121B"/>
    <w:rsid w:val="00440B2F"/>
    <w:rsid w:val="004612A0"/>
    <w:rsid w:val="00470AFB"/>
    <w:rsid w:val="004868CB"/>
    <w:rsid w:val="00490D8D"/>
    <w:rsid w:val="004A6019"/>
    <w:rsid w:val="004D6EC6"/>
    <w:rsid w:val="004F085E"/>
    <w:rsid w:val="00503A57"/>
    <w:rsid w:val="00507AF9"/>
    <w:rsid w:val="005222BB"/>
    <w:rsid w:val="0054382F"/>
    <w:rsid w:val="00554B54"/>
    <w:rsid w:val="0055531D"/>
    <w:rsid w:val="00571C48"/>
    <w:rsid w:val="0058269F"/>
    <w:rsid w:val="005829A0"/>
    <w:rsid w:val="005D07BF"/>
    <w:rsid w:val="005D2B05"/>
    <w:rsid w:val="005F299D"/>
    <w:rsid w:val="00607EA8"/>
    <w:rsid w:val="00635C23"/>
    <w:rsid w:val="00641CAD"/>
    <w:rsid w:val="00652345"/>
    <w:rsid w:val="00653484"/>
    <w:rsid w:val="006566EB"/>
    <w:rsid w:val="006615B2"/>
    <w:rsid w:val="00670642"/>
    <w:rsid w:val="006714E0"/>
    <w:rsid w:val="006746AC"/>
    <w:rsid w:val="00684FFB"/>
    <w:rsid w:val="006A21D3"/>
    <w:rsid w:val="006C3B0B"/>
    <w:rsid w:val="006C4C38"/>
    <w:rsid w:val="006F2BB6"/>
    <w:rsid w:val="007163BE"/>
    <w:rsid w:val="0077711D"/>
    <w:rsid w:val="007804F6"/>
    <w:rsid w:val="00786982"/>
    <w:rsid w:val="007C1CEC"/>
    <w:rsid w:val="007C4399"/>
    <w:rsid w:val="007E26F6"/>
    <w:rsid w:val="007F56B9"/>
    <w:rsid w:val="00814043"/>
    <w:rsid w:val="00842CA3"/>
    <w:rsid w:val="00850830"/>
    <w:rsid w:val="00857611"/>
    <w:rsid w:val="00860E09"/>
    <w:rsid w:val="00865FD6"/>
    <w:rsid w:val="0087700C"/>
    <w:rsid w:val="00896EAD"/>
    <w:rsid w:val="008A2EC6"/>
    <w:rsid w:val="008F733A"/>
    <w:rsid w:val="0090276D"/>
    <w:rsid w:val="009162B0"/>
    <w:rsid w:val="0091793F"/>
    <w:rsid w:val="00927227"/>
    <w:rsid w:val="00942E26"/>
    <w:rsid w:val="00955D66"/>
    <w:rsid w:val="0099316E"/>
    <w:rsid w:val="009A3B62"/>
    <w:rsid w:val="009B36D8"/>
    <w:rsid w:val="009B6A85"/>
    <w:rsid w:val="009B783D"/>
    <w:rsid w:val="009D6068"/>
    <w:rsid w:val="009F076B"/>
    <w:rsid w:val="009F3852"/>
    <w:rsid w:val="00A0389B"/>
    <w:rsid w:val="00A136A9"/>
    <w:rsid w:val="00A1403F"/>
    <w:rsid w:val="00A40847"/>
    <w:rsid w:val="00A52BFA"/>
    <w:rsid w:val="00A5536E"/>
    <w:rsid w:val="00A947AB"/>
    <w:rsid w:val="00AA25E1"/>
    <w:rsid w:val="00B46C8A"/>
    <w:rsid w:val="00B9010C"/>
    <w:rsid w:val="00B96895"/>
    <w:rsid w:val="00BA6465"/>
    <w:rsid w:val="00BB2AC8"/>
    <w:rsid w:val="00BB390C"/>
    <w:rsid w:val="00BC12C5"/>
    <w:rsid w:val="00BC59F6"/>
    <w:rsid w:val="00BC5B23"/>
    <w:rsid w:val="00BD2864"/>
    <w:rsid w:val="00BF0788"/>
    <w:rsid w:val="00BF503D"/>
    <w:rsid w:val="00C07236"/>
    <w:rsid w:val="00C30215"/>
    <w:rsid w:val="00C8771F"/>
    <w:rsid w:val="00CA663D"/>
    <w:rsid w:val="00CC4008"/>
    <w:rsid w:val="00CE4E03"/>
    <w:rsid w:val="00CE5FA0"/>
    <w:rsid w:val="00CF011D"/>
    <w:rsid w:val="00D34C98"/>
    <w:rsid w:val="00D501E2"/>
    <w:rsid w:val="00D93E12"/>
    <w:rsid w:val="00DA3B93"/>
    <w:rsid w:val="00DA579D"/>
    <w:rsid w:val="00DC4EB2"/>
    <w:rsid w:val="00DD32AC"/>
    <w:rsid w:val="00E10440"/>
    <w:rsid w:val="00E12671"/>
    <w:rsid w:val="00E541F1"/>
    <w:rsid w:val="00E55D2B"/>
    <w:rsid w:val="00E62760"/>
    <w:rsid w:val="00E97CB9"/>
    <w:rsid w:val="00EA4851"/>
    <w:rsid w:val="00EB216B"/>
    <w:rsid w:val="00EF7A67"/>
    <w:rsid w:val="00F554CA"/>
    <w:rsid w:val="00F71C28"/>
    <w:rsid w:val="00F7266B"/>
    <w:rsid w:val="00F757B5"/>
    <w:rsid w:val="00F76F17"/>
    <w:rsid w:val="00F84CED"/>
    <w:rsid w:val="00F95BFB"/>
    <w:rsid w:val="00FE0A5C"/>
    <w:rsid w:val="00FE4D41"/>
    <w:rsid w:val="00FF0C7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D5C1CFB-F548-400E-998C-D3DC5794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F076B"/>
    <w:rPr>
      <w:rFonts w:ascii="Arial" w:eastAsia="Times New Roman" w:hAnsi="Arial"/>
      <w:sz w:val="24"/>
      <w:lang w:val="de-DE"/>
    </w:rPr>
  </w:style>
  <w:style w:type="paragraph" w:styleId="berschrift1">
    <w:name w:val="heading 1"/>
    <w:basedOn w:val="Standard"/>
    <w:next w:val="Standard"/>
    <w:link w:val="berschrift1Zchn"/>
    <w:qFormat/>
    <w:rsid w:val="009F076B"/>
    <w:pPr>
      <w:keepNext/>
      <w:tabs>
        <w:tab w:val="left" w:pos="5387"/>
        <w:tab w:val="left" w:pos="7088"/>
      </w:tabs>
      <w:outlineLvl w:val="0"/>
    </w:pPr>
    <w:rPr>
      <w:b/>
    </w:rPr>
  </w:style>
  <w:style w:type="paragraph" w:styleId="berschrift2">
    <w:name w:val="heading 2"/>
    <w:basedOn w:val="Standard"/>
    <w:next w:val="Standard"/>
    <w:link w:val="berschrift2Zchn"/>
    <w:qFormat/>
    <w:rsid w:val="009F076B"/>
    <w:pPr>
      <w:keepNext/>
      <w:tabs>
        <w:tab w:val="left" w:pos="5387"/>
      </w:tabs>
      <w:outlineLvl w:val="1"/>
    </w:pPr>
    <w:rPr>
      <w:i/>
      <w:sz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9F076B"/>
    <w:rPr>
      <w:rFonts w:ascii="Arial" w:eastAsia="Times New Roman" w:hAnsi="Arial" w:cs="Times New Roman"/>
      <w:b/>
      <w:sz w:val="24"/>
      <w:szCs w:val="20"/>
      <w:lang w:val="de-DE" w:eastAsia="de-CH"/>
    </w:rPr>
  </w:style>
  <w:style w:type="character" w:customStyle="1" w:styleId="berschrift2Zchn">
    <w:name w:val="Überschrift 2 Zchn"/>
    <w:link w:val="berschrift2"/>
    <w:rsid w:val="009F076B"/>
    <w:rPr>
      <w:rFonts w:ascii="Arial" w:eastAsia="Times New Roman" w:hAnsi="Arial" w:cs="Times New Roman"/>
      <w:i/>
      <w:szCs w:val="20"/>
      <w:u w:val="single"/>
      <w:lang w:val="de-DE" w:eastAsia="de-CH"/>
    </w:rPr>
  </w:style>
  <w:style w:type="paragraph" w:styleId="Kopfzeile">
    <w:name w:val="header"/>
    <w:basedOn w:val="Standard"/>
    <w:link w:val="KopfzeileZchn"/>
    <w:uiPriority w:val="99"/>
    <w:rsid w:val="009F076B"/>
    <w:pPr>
      <w:tabs>
        <w:tab w:val="center" w:pos="4536"/>
        <w:tab w:val="right" w:pos="9072"/>
      </w:tabs>
    </w:pPr>
  </w:style>
  <w:style w:type="character" w:customStyle="1" w:styleId="KopfzeileZchn">
    <w:name w:val="Kopfzeile Zchn"/>
    <w:link w:val="Kopfzeile"/>
    <w:uiPriority w:val="99"/>
    <w:rsid w:val="009F076B"/>
    <w:rPr>
      <w:rFonts w:ascii="Arial" w:eastAsia="Times New Roman" w:hAnsi="Arial" w:cs="Times New Roman"/>
      <w:sz w:val="24"/>
      <w:szCs w:val="20"/>
      <w:lang w:val="de-DE" w:eastAsia="de-CH"/>
    </w:rPr>
  </w:style>
  <w:style w:type="paragraph" w:styleId="Textkrper">
    <w:name w:val="Body Text"/>
    <w:basedOn w:val="Standard"/>
    <w:link w:val="TextkrperZchn"/>
    <w:semiHidden/>
    <w:rsid w:val="009F076B"/>
    <w:pPr>
      <w:tabs>
        <w:tab w:val="left" w:pos="5387"/>
        <w:tab w:val="left" w:pos="7088"/>
      </w:tabs>
      <w:spacing w:line="288" w:lineRule="auto"/>
    </w:pPr>
    <w:rPr>
      <w:sz w:val="20"/>
    </w:rPr>
  </w:style>
  <w:style w:type="character" w:customStyle="1" w:styleId="TextkrperZchn">
    <w:name w:val="Textkörper Zchn"/>
    <w:link w:val="Textkrper"/>
    <w:semiHidden/>
    <w:rsid w:val="009F076B"/>
    <w:rPr>
      <w:rFonts w:ascii="Arial" w:eastAsia="Times New Roman" w:hAnsi="Arial" w:cs="Times New Roman"/>
      <w:szCs w:val="20"/>
      <w:lang w:val="de-DE" w:eastAsia="de-CH"/>
    </w:rPr>
  </w:style>
  <w:style w:type="paragraph" w:customStyle="1" w:styleId="FarbigeListe-Akzent11">
    <w:name w:val="Farbige Liste - Akzent 11"/>
    <w:basedOn w:val="Standard"/>
    <w:uiPriority w:val="34"/>
    <w:qFormat/>
    <w:rsid w:val="00A1403F"/>
    <w:pPr>
      <w:ind w:left="708"/>
    </w:pPr>
  </w:style>
  <w:style w:type="paragraph" w:styleId="StandardWeb">
    <w:name w:val="Normal (Web)"/>
    <w:basedOn w:val="Standard"/>
    <w:uiPriority w:val="99"/>
    <w:semiHidden/>
    <w:unhideWhenUsed/>
    <w:rsid w:val="00927227"/>
    <w:pPr>
      <w:spacing w:before="100" w:beforeAutospacing="1" w:after="100" w:afterAutospacing="1"/>
    </w:pPr>
    <w:rPr>
      <w:rFonts w:ascii="Times New Roman" w:hAnsi="Times New Roman"/>
      <w:szCs w:val="24"/>
      <w:lang w:val="de-CH"/>
    </w:rPr>
  </w:style>
  <w:style w:type="paragraph" w:styleId="Fuzeile">
    <w:name w:val="footer"/>
    <w:basedOn w:val="Standard"/>
    <w:link w:val="FuzeileZchn"/>
    <w:uiPriority w:val="99"/>
    <w:semiHidden/>
    <w:unhideWhenUsed/>
    <w:rsid w:val="00927227"/>
    <w:pPr>
      <w:tabs>
        <w:tab w:val="center" w:pos="4536"/>
        <w:tab w:val="right" w:pos="9072"/>
      </w:tabs>
    </w:pPr>
  </w:style>
  <w:style w:type="character" w:customStyle="1" w:styleId="FuzeileZchn">
    <w:name w:val="Fußzeile Zchn"/>
    <w:link w:val="Fuzeile"/>
    <w:uiPriority w:val="99"/>
    <w:semiHidden/>
    <w:rsid w:val="00927227"/>
    <w:rPr>
      <w:rFonts w:ascii="Arial" w:eastAsia="Times New Roman" w:hAnsi="Arial"/>
      <w:sz w:val="24"/>
      <w:lang w:val="de-DE"/>
    </w:rPr>
  </w:style>
  <w:style w:type="paragraph" w:styleId="Sprechblasentext">
    <w:name w:val="Balloon Text"/>
    <w:basedOn w:val="Standard"/>
    <w:link w:val="SprechblasentextZchn"/>
    <w:uiPriority w:val="99"/>
    <w:semiHidden/>
    <w:unhideWhenUsed/>
    <w:rsid w:val="00571C48"/>
    <w:rPr>
      <w:rFonts w:ascii="Tahoma" w:hAnsi="Tahoma"/>
      <w:sz w:val="16"/>
      <w:szCs w:val="16"/>
    </w:rPr>
  </w:style>
  <w:style w:type="character" w:customStyle="1" w:styleId="SprechblasentextZchn">
    <w:name w:val="Sprechblasentext Zchn"/>
    <w:link w:val="Sprechblasentext"/>
    <w:uiPriority w:val="99"/>
    <w:semiHidden/>
    <w:rsid w:val="00571C48"/>
    <w:rPr>
      <w:rFonts w:ascii="Tahoma" w:eastAsia="Times New Roman" w:hAnsi="Tahoma" w:cs="Tahoma"/>
      <w:sz w:val="16"/>
      <w:szCs w:val="16"/>
      <w:lang w:val="de-DE"/>
    </w:rPr>
  </w:style>
  <w:style w:type="paragraph" w:styleId="Listenabsatz">
    <w:name w:val="List Paragraph"/>
    <w:basedOn w:val="Standard"/>
    <w:uiPriority w:val="34"/>
    <w:qFormat/>
    <w:rsid w:val="00635C23"/>
    <w:pPr>
      <w:ind w:left="708"/>
    </w:pPr>
  </w:style>
  <w:style w:type="character" w:styleId="Kommentarzeichen">
    <w:name w:val="annotation reference"/>
    <w:basedOn w:val="Absatz-Standardschriftart"/>
    <w:uiPriority w:val="99"/>
    <w:semiHidden/>
    <w:unhideWhenUsed/>
    <w:rsid w:val="003D128A"/>
    <w:rPr>
      <w:sz w:val="18"/>
      <w:szCs w:val="18"/>
    </w:rPr>
  </w:style>
  <w:style w:type="paragraph" w:styleId="Kommentartext">
    <w:name w:val="annotation text"/>
    <w:basedOn w:val="Standard"/>
    <w:link w:val="KommentartextZchn"/>
    <w:uiPriority w:val="99"/>
    <w:semiHidden/>
    <w:unhideWhenUsed/>
    <w:rsid w:val="003D128A"/>
    <w:rPr>
      <w:szCs w:val="24"/>
    </w:rPr>
  </w:style>
  <w:style w:type="character" w:customStyle="1" w:styleId="KommentartextZchn">
    <w:name w:val="Kommentartext Zchn"/>
    <w:basedOn w:val="Absatz-Standardschriftart"/>
    <w:link w:val="Kommentartext"/>
    <w:uiPriority w:val="99"/>
    <w:semiHidden/>
    <w:rsid w:val="003D128A"/>
    <w:rPr>
      <w:rFonts w:ascii="Arial" w:eastAsia="Times New Roman" w:hAnsi="Arial"/>
      <w:sz w:val="24"/>
      <w:szCs w:val="24"/>
      <w:lang w:val="de-DE"/>
    </w:rPr>
  </w:style>
  <w:style w:type="paragraph" w:styleId="Kommentarthema">
    <w:name w:val="annotation subject"/>
    <w:basedOn w:val="Kommentartext"/>
    <w:next w:val="Kommentartext"/>
    <w:link w:val="KommentarthemaZchn"/>
    <w:uiPriority w:val="99"/>
    <w:semiHidden/>
    <w:unhideWhenUsed/>
    <w:rsid w:val="003D128A"/>
    <w:rPr>
      <w:b/>
      <w:bCs/>
      <w:sz w:val="20"/>
      <w:szCs w:val="20"/>
    </w:rPr>
  </w:style>
  <w:style w:type="character" w:customStyle="1" w:styleId="KommentarthemaZchn">
    <w:name w:val="Kommentarthema Zchn"/>
    <w:basedOn w:val="KommentartextZchn"/>
    <w:link w:val="Kommentarthema"/>
    <w:uiPriority w:val="99"/>
    <w:semiHidden/>
    <w:rsid w:val="003D128A"/>
    <w:rPr>
      <w:rFonts w:ascii="Arial" w:eastAsia="Times New Roman" w:hAnsi="Arial"/>
      <w:b/>
      <w:bCs/>
      <w:sz w:val="24"/>
      <w:szCs w:val="24"/>
      <w:lang w:val="de-DE"/>
    </w:rPr>
  </w:style>
  <w:style w:type="paragraph" w:styleId="berarbeitung">
    <w:name w:val="Revision"/>
    <w:hidden/>
    <w:uiPriority w:val="99"/>
    <w:semiHidden/>
    <w:rsid w:val="000E4584"/>
    <w:rPr>
      <w:rFonts w:ascii="Arial" w:eastAsia="Times New Roman" w:hAnsi="Arial"/>
      <w:sz w:val="24"/>
      <w:lang w:val="de-DE"/>
    </w:rPr>
  </w:style>
  <w:style w:type="character" w:styleId="Hyperlink">
    <w:name w:val="Hyperlink"/>
    <w:basedOn w:val="Absatz-Standardschriftart"/>
    <w:uiPriority w:val="99"/>
    <w:unhideWhenUsed/>
    <w:rsid w:val="00362E24"/>
    <w:rPr>
      <w:color w:val="0000FF" w:themeColor="hyperlink"/>
      <w:u w:val="single"/>
    </w:rPr>
  </w:style>
  <w:style w:type="character" w:styleId="BesuchterHyperlink">
    <w:name w:val="FollowedHyperlink"/>
    <w:basedOn w:val="Absatz-Standardschriftart"/>
    <w:uiPriority w:val="99"/>
    <w:semiHidden/>
    <w:unhideWhenUsed/>
    <w:rsid w:val="00362E24"/>
    <w:rPr>
      <w:color w:val="800080" w:themeColor="followedHyperlink"/>
      <w:u w:val="single"/>
    </w:rPr>
  </w:style>
  <w:style w:type="paragraph" w:styleId="KeinLeerraum">
    <w:name w:val="No Spacing"/>
    <w:aliases w:val="Kopfzeile_Pfuschi"/>
    <w:uiPriority w:val="1"/>
    <w:qFormat/>
    <w:rsid w:val="00256519"/>
    <w:pPr>
      <w:spacing w:before="240" w:after="240"/>
    </w:pPr>
    <w:rPr>
      <w:rFonts w:ascii="Arial" w:hAnsi="Arial"/>
      <w:szCs w:val="24"/>
      <w:lang w:eastAsia="en-US"/>
    </w:rPr>
  </w:style>
  <w:style w:type="paragraph" w:styleId="Funotentext">
    <w:name w:val="footnote text"/>
    <w:basedOn w:val="Standard"/>
    <w:link w:val="FunotentextZchn"/>
    <w:semiHidden/>
    <w:rsid w:val="00CE5FA0"/>
    <w:pPr>
      <w:tabs>
        <w:tab w:val="left" w:pos="5800"/>
      </w:tabs>
      <w:overflowPunct w:val="0"/>
      <w:autoSpaceDE w:val="0"/>
      <w:autoSpaceDN w:val="0"/>
      <w:adjustRightInd w:val="0"/>
      <w:textAlignment w:val="baseline"/>
    </w:pPr>
    <w:rPr>
      <w:rFonts w:ascii="Univers" w:hAnsi="Univers"/>
      <w:sz w:val="20"/>
      <w:lang w:eastAsia="en-US"/>
    </w:rPr>
  </w:style>
  <w:style w:type="character" w:customStyle="1" w:styleId="FunotentextZchn">
    <w:name w:val="Fußnotentext Zchn"/>
    <w:basedOn w:val="Absatz-Standardschriftart"/>
    <w:link w:val="Funotentext"/>
    <w:semiHidden/>
    <w:rsid w:val="00CE5FA0"/>
    <w:rPr>
      <w:rFonts w:ascii="Univers" w:eastAsia="Times New Roman" w:hAnsi="Univers"/>
      <w:lang w:val="de-DE" w:eastAsia="en-US"/>
    </w:rPr>
  </w:style>
  <w:style w:type="character" w:styleId="Funotenzeichen">
    <w:name w:val="footnote reference"/>
    <w:rsid w:val="00CE5F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7094">
      <w:bodyDiv w:val="1"/>
      <w:marLeft w:val="0"/>
      <w:marRight w:val="0"/>
      <w:marTop w:val="0"/>
      <w:marBottom w:val="0"/>
      <w:divBdr>
        <w:top w:val="none" w:sz="0" w:space="0" w:color="auto"/>
        <w:left w:val="none" w:sz="0" w:space="0" w:color="auto"/>
        <w:bottom w:val="none" w:sz="0" w:space="0" w:color="auto"/>
        <w:right w:val="none" w:sz="0" w:space="0" w:color="auto"/>
      </w:divBdr>
    </w:div>
    <w:div w:id="11011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3BEB5-A7E7-4D63-9515-BED22DA4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1993</Words>
  <Characters>12559</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Ueli Friederich</dc:creator>
  <cp:lastModifiedBy>Monika Gerber</cp:lastModifiedBy>
  <cp:revision>5</cp:revision>
  <cp:lastPrinted>2015-02-10T11:07:00Z</cp:lastPrinted>
  <dcterms:created xsi:type="dcterms:W3CDTF">2015-07-16T07:41:00Z</dcterms:created>
  <dcterms:modified xsi:type="dcterms:W3CDTF">2016-02-15T12:10:00Z</dcterms:modified>
</cp:coreProperties>
</file>